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668E0" w14:textId="0B39444F" w:rsidR="00AC5B5F" w:rsidRPr="00534CB6" w:rsidRDefault="00AC5B5F" w:rsidP="00AC5B5F">
      <w:pPr>
        <w:pBdr>
          <w:top w:val="nil"/>
          <w:left w:val="nil"/>
          <w:bottom w:val="nil"/>
          <w:right w:val="nil"/>
          <w:between w:val="nil"/>
        </w:pBdr>
        <w:spacing w:after="0" w:line="240" w:lineRule="auto"/>
        <w:jc w:val="center"/>
        <w:rPr>
          <w:rFonts w:ascii="Times New Roman" w:eastAsia="Arial" w:hAnsi="Times New Roman" w:cs="Times New Roman"/>
          <w:b/>
          <w:color w:val="000000"/>
          <w:sz w:val="24"/>
          <w:szCs w:val="24"/>
        </w:rPr>
      </w:pPr>
      <w:r w:rsidRPr="00534CB6">
        <w:rPr>
          <w:rFonts w:ascii="Times New Roman" w:eastAsia="Arial" w:hAnsi="Times New Roman" w:cs="Times New Roman"/>
          <w:b/>
          <w:color w:val="000000"/>
          <w:sz w:val="24"/>
          <w:szCs w:val="24"/>
        </w:rPr>
        <w:t>Willow Creek Valley Economic Development (WCVEDG)</w:t>
      </w:r>
    </w:p>
    <w:p w14:paraId="3B2802F0" w14:textId="6DB1F2D7" w:rsidR="00A96D7E" w:rsidRPr="00534CB6" w:rsidRDefault="00A96D7E" w:rsidP="00AC5B5F">
      <w:pPr>
        <w:pBdr>
          <w:top w:val="nil"/>
          <w:left w:val="nil"/>
          <w:bottom w:val="nil"/>
          <w:right w:val="nil"/>
          <w:between w:val="nil"/>
        </w:pBdr>
        <w:spacing w:after="0" w:line="240" w:lineRule="auto"/>
        <w:jc w:val="center"/>
        <w:rPr>
          <w:rFonts w:ascii="Times New Roman" w:eastAsia="Arial" w:hAnsi="Times New Roman" w:cs="Times New Roman"/>
          <w:b/>
          <w:color w:val="000000"/>
          <w:sz w:val="24"/>
          <w:szCs w:val="24"/>
        </w:rPr>
      </w:pPr>
      <w:r w:rsidRPr="00534CB6">
        <w:rPr>
          <w:rFonts w:ascii="Times New Roman" w:eastAsia="Arial" w:hAnsi="Times New Roman" w:cs="Times New Roman"/>
          <w:b/>
          <w:color w:val="000000"/>
          <w:sz w:val="24"/>
          <w:szCs w:val="24"/>
        </w:rPr>
        <w:t>Grants for Demolition, Abatement and Utility Extension</w:t>
      </w:r>
    </w:p>
    <w:p w14:paraId="3DE3D1B5" w14:textId="3A417713" w:rsidR="00AC5B5F" w:rsidRPr="00534CB6" w:rsidRDefault="00AC5B5F" w:rsidP="00AC5B5F">
      <w:pPr>
        <w:pBdr>
          <w:top w:val="nil"/>
          <w:left w:val="nil"/>
          <w:bottom w:val="nil"/>
          <w:right w:val="nil"/>
          <w:between w:val="nil"/>
        </w:pBdr>
        <w:spacing w:after="0" w:line="240" w:lineRule="auto"/>
        <w:jc w:val="center"/>
        <w:rPr>
          <w:rFonts w:ascii="Times New Roman" w:eastAsia="Arial" w:hAnsi="Times New Roman" w:cs="Times New Roman"/>
          <w:b/>
          <w:color w:val="000000"/>
          <w:sz w:val="24"/>
          <w:szCs w:val="24"/>
        </w:rPr>
      </w:pPr>
      <w:r w:rsidRPr="00534CB6">
        <w:rPr>
          <w:rFonts w:ascii="Times New Roman" w:eastAsia="Arial" w:hAnsi="Times New Roman" w:cs="Times New Roman"/>
          <w:b/>
          <w:color w:val="000000"/>
          <w:sz w:val="24"/>
          <w:szCs w:val="24"/>
        </w:rPr>
        <w:t>Grant Application</w:t>
      </w:r>
    </w:p>
    <w:p w14:paraId="212B30F2" w14:textId="77777777" w:rsidR="00AC5B5F" w:rsidRPr="00534CB6" w:rsidRDefault="00AC5B5F" w:rsidP="00AC5B5F">
      <w:pPr>
        <w:pBdr>
          <w:top w:val="nil"/>
          <w:left w:val="nil"/>
          <w:bottom w:val="nil"/>
          <w:right w:val="nil"/>
          <w:between w:val="nil"/>
        </w:pBdr>
        <w:spacing w:after="0" w:line="240" w:lineRule="auto"/>
        <w:jc w:val="center"/>
        <w:rPr>
          <w:rFonts w:ascii="Times New Roman" w:eastAsia="Arial" w:hAnsi="Times New Roman" w:cs="Times New Roman"/>
          <w:b/>
          <w:color w:val="000000"/>
        </w:rPr>
      </w:pPr>
    </w:p>
    <w:p w14:paraId="0905905A" w14:textId="77777777" w:rsidR="00A96D7E" w:rsidRPr="00534CB6" w:rsidRDefault="00A96D7E" w:rsidP="00A96D7E">
      <w:pPr>
        <w:pBdr>
          <w:top w:val="nil"/>
          <w:left w:val="nil"/>
          <w:bottom w:val="nil"/>
          <w:right w:val="nil"/>
          <w:between w:val="nil"/>
        </w:pBdr>
        <w:spacing w:after="0" w:line="240" w:lineRule="auto"/>
        <w:rPr>
          <w:rFonts w:ascii="Times New Roman" w:eastAsia="Arial" w:hAnsi="Times New Roman" w:cs="Times New Roman"/>
          <w:color w:val="000000"/>
        </w:rPr>
      </w:pPr>
      <w:r w:rsidRPr="00534CB6">
        <w:rPr>
          <w:rFonts w:ascii="Times New Roman" w:eastAsia="Arial" w:hAnsi="Times New Roman" w:cs="Times New Roman"/>
          <w:color w:val="000000"/>
        </w:rPr>
        <w:t>Willow Creek Valley Economic Development Group (WCVEDG) will provide grants to owners of residential property located within the limits of the incorporated South Morrow Communities, for the following purposes:</w:t>
      </w:r>
    </w:p>
    <w:p w14:paraId="357F7409" w14:textId="77777777" w:rsidR="00A96D7E" w:rsidRPr="00534CB6" w:rsidRDefault="00A96D7E" w:rsidP="00A96D7E">
      <w:pPr>
        <w:pBdr>
          <w:top w:val="nil"/>
          <w:left w:val="nil"/>
          <w:bottom w:val="nil"/>
          <w:right w:val="nil"/>
          <w:between w:val="nil"/>
        </w:pBdr>
        <w:spacing w:after="0" w:line="240" w:lineRule="auto"/>
        <w:rPr>
          <w:rFonts w:ascii="Times New Roman" w:eastAsia="Arial" w:hAnsi="Times New Roman" w:cs="Times New Roman"/>
          <w:color w:val="000000"/>
        </w:rPr>
      </w:pPr>
    </w:p>
    <w:p w14:paraId="75933E9B" w14:textId="77777777" w:rsidR="00A96D7E" w:rsidRPr="00534CB6" w:rsidRDefault="00A96D7E" w:rsidP="00A96D7E">
      <w:pPr>
        <w:numPr>
          <w:ilvl w:val="0"/>
          <w:numId w:val="1"/>
        </w:numPr>
        <w:pBdr>
          <w:top w:val="nil"/>
          <w:left w:val="nil"/>
          <w:bottom w:val="nil"/>
          <w:right w:val="nil"/>
          <w:between w:val="nil"/>
        </w:pBdr>
        <w:spacing w:after="0" w:line="240" w:lineRule="auto"/>
        <w:rPr>
          <w:rFonts w:ascii="Times New Roman" w:eastAsia="Arial" w:hAnsi="Times New Roman" w:cs="Times New Roman"/>
          <w:color w:val="000000"/>
        </w:rPr>
      </w:pPr>
      <w:r w:rsidRPr="00534CB6">
        <w:rPr>
          <w:rFonts w:ascii="Times New Roman" w:eastAsia="Arial" w:hAnsi="Times New Roman" w:cs="Times New Roman"/>
          <w:color w:val="000000"/>
        </w:rPr>
        <w:t>Demolition, removal and disposal of derelict structures and trailers.</w:t>
      </w:r>
    </w:p>
    <w:p w14:paraId="2CD5A923" w14:textId="6E4601AF" w:rsidR="00A96D7E" w:rsidRPr="00534CB6" w:rsidRDefault="00A96D7E" w:rsidP="00A96D7E">
      <w:pPr>
        <w:numPr>
          <w:ilvl w:val="0"/>
          <w:numId w:val="1"/>
        </w:numPr>
        <w:pBdr>
          <w:top w:val="nil"/>
          <w:left w:val="nil"/>
          <w:bottom w:val="nil"/>
          <w:right w:val="nil"/>
          <w:between w:val="nil"/>
        </w:pBdr>
        <w:spacing w:after="0" w:line="240" w:lineRule="auto"/>
        <w:rPr>
          <w:rFonts w:ascii="Times New Roman" w:eastAsia="Arial" w:hAnsi="Times New Roman" w:cs="Times New Roman"/>
          <w:color w:val="000000"/>
        </w:rPr>
      </w:pPr>
      <w:r w:rsidRPr="00534CB6">
        <w:rPr>
          <w:rFonts w:ascii="Times New Roman" w:eastAsia="Arial" w:hAnsi="Times New Roman" w:cs="Times New Roman"/>
          <w:color w:val="000000"/>
        </w:rPr>
        <w:t>Abatement of environmental hazards (for example, asbestos) discovered during an inspection prior to demolition of a structure or prior to work beginning on a housing rehabilitation construction project.</w:t>
      </w:r>
    </w:p>
    <w:p w14:paraId="321AC0EA" w14:textId="77777777" w:rsidR="00873391" w:rsidRPr="00534CB6" w:rsidRDefault="00873391" w:rsidP="00873391">
      <w:pPr>
        <w:numPr>
          <w:ilvl w:val="0"/>
          <w:numId w:val="1"/>
        </w:numPr>
        <w:pBdr>
          <w:top w:val="nil"/>
          <w:left w:val="nil"/>
          <w:bottom w:val="nil"/>
          <w:right w:val="nil"/>
          <w:between w:val="nil"/>
        </w:pBdr>
        <w:spacing w:after="0" w:line="240" w:lineRule="auto"/>
        <w:rPr>
          <w:rFonts w:ascii="Times New Roman" w:eastAsia="Arial" w:hAnsi="Times New Roman" w:cs="Times New Roman"/>
          <w:color w:val="000000"/>
        </w:rPr>
      </w:pPr>
      <w:r w:rsidRPr="00534CB6">
        <w:rPr>
          <w:rFonts w:ascii="Times New Roman" w:eastAsia="Arial" w:hAnsi="Times New Roman" w:cs="Times New Roman"/>
          <w:color w:val="000000"/>
        </w:rPr>
        <w:t>Extending of existing public utilities such as municipal water, municipal sewer</w:t>
      </w:r>
    </w:p>
    <w:p w14:paraId="23B83CB7" w14:textId="27681B17" w:rsidR="00A96D7E" w:rsidRPr="00534CB6" w:rsidRDefault="00873391" w:rsidP="00873391">
      <w:pPr>
        <w:pBdr>
          <w:top w:val="nil"/>
          <w:left w:val="nil"/>
          <w:bottom w:val="nil"/>
          <w:right w:val="nil"/>
          <w:between w:val="nil"/>
        </w:pBdr>
        <w:spacing w:after="0" w:line="240" w:lineRule="auto"/>
        <w:rPr>
          <w:rFonts w:ascii="Times New Roman" w:eastAsia="Arial" w:hAnsi="Times New Roman" w:cs="Times New Roman"/>
          <w:color w:val="000000"/>
        </w:rPr>
      </w:pPr>
      <w:r w:rsidRPr="00534CB6">
        <w:rPr>
          <w:rFonts w:ascii="Times New Roman" w:eastAsia="Arial" w:hAnsi="Times New Roman" w:cs="Times New Roman"/>
          <w:color w:val="000000"/>
        </w:rPr>
        <w:t xml:space="preserve">           </w:t>
      </w:r>
      <w:r w:rsidR="00EA20BD">
        <w:rPr>
          <w:rFonts w:ascii="Times New Roman" w:eastAsia="Arial" w:hAnsi="Times New Roman" w:cs="Times New Roman"/>
          <w:color w:val="000000"/>
        </w:rPr>
        <w:t xml:space="preserve">  </w:t>
      </w:r>
      <w:r w:rsidRPr="00534CB6">
        <w:rPr>
          <w:rFonts w:ascii="Times New Roman" w:eastAsia="Arial" w:hAnsi="Times New Roman" w:cs="Times New Roman"/>
          <w:color w:val="000000"/>
        </w:rPr>
        <w:t>and electrical lines to the property line of a new home site</w:t>
      </w:r>
    </w:p>
    <w:p w14:paraId="6877430E" w14:textId="77777777" w:rsidR="00873391" w:rsidRPr="00534CB6" w:rsidRDefault="00873391" w:rsidP="00873391">
      <w:pPr>
        <w:pBdr>
          <w:top w:val="nil"/>
          <w:left w:val="nil"/>
          <w:bottom w:val="nil"/>
          <w:right w:val="nil"/>
          <w:between w:val="nil"/>
        </w:pBdr>
        <w:spacing w:after="0" w:line="240" w:lineRule="auto"/>
        <w:rPr>
          <w:rFonts w:ascii="Times New Roman" w:eastAsia="Arial" w:hAnsi="Times New Roman" w:cs="Times New Roman"/>
          <w:color w:val="000000"/>
        </w:rPr>
      </w:pPr>
    </w:p>
    <w:p w14:paraId="6DFE00C9" w14:textId="77777777" w:rsidR="00A96D7E" w:rsidRPr="00534CB6" w:rsidRDefault="00A96D7E" w:rsidP="00A96D7E">
      <w:pPr>
        <w:pBdr>
          <w:top w:val="nil"/>
          <w:left w:val="nil"/>
          <w:bottom w:val="nil"/>
          <w:right w:val="nil"/>
          <w:between w:val="nil"/>
        </w:pBdr>
        <w:spacing w:after="0" w:line="240" w:lineRule="auto"/>
        <w:rPr>
          <w:rFonts w:ascii="Times New Roman" w:eastAsia="Arial" w:hAnsi="Times New Roman" w:cs="Times New Roman"/>
          <w:color w:val="000000"/>
        </w:rPr>
      </w:pPr>
      <w:r w:rsidRPr="00534CB6">
        <w:rPr>
          <w:rFonts w:ascii="Times New Roman" w:eastAsia="Arial" w:hAnsi="Times New Roman" w:cs="Times New Roman"/>
          <w:color w:val="000000"/>
        </w:rPr>
        <w:t>To access this program, grantees will agree in writing that after demolition removal and disposal of the derelict structure(s) is complete and contractor(s) paid in full to either:</w:t>
      </w:r>
    </w:p>
    <w:p w14:paraId="447103B9" w14:textId="77777777" w:rsidR="00A96D7E" w:rsidRPr="00534CB6" w:rsidRDefault="00A96D7E" w:rsidP="00A96D7E">
      <w:pPr>
        <w:pBdr>
          <w:top w:val="nil"/>
          <w:left w:val="nil"/>
          <w:bottom w:val="nil"/>
          <w:right w:val="nil"/>
          <w:between w:val="nil"/>
        </w:pBdr>
        <w:spacing w:after="0" w:line="240" w:lineRule="auto"/>
        <w:rPr>
          <w:rFonts w:ascii="Times New Roman" w:eastAsia="Arial" w:hAnsi="Times New Roman" w:cs="Times New Roman"/>
          <w:color w:val="000000"/>
        </w:rPr>
      </w:pPr>
    </w:p>
    <w:p w14:paraId="3EA8AED8" w14:textId="2693B15F" w:rsidR="00A96D7E" w:rsidRPr="00534CB6" w:rsidRDefault="00A96D7E" w:rsidP="00A96D7E">
      <w:pPr>
        <w:numPr>
          <w:ilvl w:val="0"/>
          <w:numId w:val="2"/>
        </w:numPr>
        <w:pBdr>
          <w:top w:val="nil"/>
          <w:left w:val="nil"/>
          <w:bottom w:val="nil"/>
          <w:right w:val="nil"/>
          <w:between w:val="nil"/>
        </w:pBdr>
        <w:spacing w:after="0" w:line="240" w:lineRule="auto"/>
        <w:rPr>
          <w:rFonts w:ascii="Times New Roman" w:eastAsia="Arial" w:hAnsi="Times New Roman" w:cs="Times New Roman"/>
          <w:color w:val="000000"/>
        </w:rPr>
      </w:pPr>
      <w:r w:rsidRPr="00534CB6">
        <w:rPr>
          <w:rFonts w:ascii="Times New Roman" w:eastAsia="Arial" w:hAnsi="Times New Roman" w:cs="Times New Roman"/>
          <w:color w:val="000000"/>
        </w:rPr>
        <w:t xml:space="preserve">Put their now vacant lot up for sale within </w:t>
      </w:r>
      <w:r w:rsidR="00CE7FCD">
        <w:rPr>
          <w:rFonts w:ascii="Times New Roman" w:eastAsia="Arial" w:hAnsi="Times New Roman" w:cs="Times New Roman"/>
          <w:color w:val="000000"/>
        </w:rPr>
        <w:t>6 months</w:t>
      </w:r>
      <w:r w:rsidRPr="00534CB6">
        <w:rPr>
          <w:rFonts w:ascii="Times New Roman" w:eastAsia="Arial" w:hAnsi="Times New Roman" w:cs="Times New Roman"/>
          <w:color w:val="000000"/>
        </w:rPr>
        <w:t xml:space="preserve"> at the current Real Market Value (RMV) for the land as determined by the Morrow County Assessor</w:t>
      </w:r>
      <w:r w:rsidRPr="00534CB6">
        <w:rPr>
          <w:rFonts w:ascii="Times New Roman" w:eastAsia="Arial" w:hAnsi="Times New Roman" w:cs="Times New Roman"/>
          <w:b/>
          <w:color w:val="000000"/>
        </w:rPr>
        <w:t>**</w:t>
      </w:r>
    </w:p>
    <w:p w14:paraId="684857C1" w14:textId="77777777" w:rsidR="00A96D7E" w:rsidRPr="00534CB6" w:rsidRDefault="00A96D7E" w:rsidP="00A96D7E">
      <w:pPr>
        <w:numPr>
          <w:ilvl w:val="0"/>
          <w:numId w:val="2"/>
        </w:numPr>
        <w:pBdr>
          <w:top w:val="nil"/>
          <w:left w:val="nil"/>
          <w:bottom w:val="nil"/>
          <w:right w:val="nil"/>
          <w:between w:val="nil"/>
        </w:pBdr>
        <w:spacing w:after="0" w:line="240" w:lineRule="auto"/>
        <w:rPr>
          <w:rFonts w:ascii="Times New Roman" w:eastAsia="Arial" w:hAnsi="Times New Roman" w:cs="Times New Roman"/>
          <w:color w:val="000000"/>
        </w:rPr>
      </w:pPr>
      <w:r w:rsidRPr="00534CB6">
        <w:rPr>
          <w:rFonts w:ascii="Times New Roman" w:eastAsia="Arial" w:hAnsi="Times New Roman" w:cs="Times New Roman"/>
          <w:color w:val="000000"/>
        </w:rPr>
        <w:t>Begin construction of a new single or multi-family (zoning permitting) housing unit on the now vacant lot.</w:t>
      </w:r>
    </w:p>
    <w:p w14:paraId="3A5B654C" w14:textId="77777777" w:rsidR="00A96D7E" w:rsidRPr="00534CB6" w:rsidRDefault="00A96D7E" w:rsidP="00A96D7E">
      <w:pPr>
        <w:pBdr>
          <w:top w:val="nil"/>
          <w:left w:val="nil"/>
          <w:bottom w:val="nil"/>
          <w:right w:val="nil"/>
          <w:between w:val="nil"/>
        </w:pBdr>
        <w:spacing w:after="0" w:line="240" w:lineRule="auto"/>
        <w:rPr>
          <w:rFonts w:ascii="Times New Roman" w:eastAsia="Arial" w:hAnsi="Times New Roman" w:cs="Times New Roman"/>
          <w:color w:val="000000"/>
        </w:rPr>
      </w:pPr>
    </w:p>
    <w:p w14:paraId="5F49FACF" w14:textId="77777777" w:rsidR="00A96D7E" w:rsidRPr="00534CB6" w:rsidRDefault="00A96D7E" w:rsidP="00A96D7E">
      <w:pPr>
        <w:pBdr>
          <w:top w:val="nil"/>
          <w:left w:val="nil"/>
          <w:bottom w:val="nil"/>
          <w:right w:val="nil"/>
          <w:between w:val="nil"/>
        </w:pBdr>
        <w:spacing w:after="0" w:line="240" w:lineRule="auto"/>
        <w:rPr>
          <w:rFonts w:ascii="Times New Roman" w:eastAsia="Arial" w:hAnsi="Times New Roman" w:cs="Times New Roman"/>
          <w:color w:val="000000"/>
        </w:rPr>
      </w:pPr>
      <w:r w:rsidRPr="00534CB6">
        <w:rPr>
          <w:rFonts w:ascii="Times New Roman" w:eastAsia="Arial" w:hAnsi="Times New Roman" w:cs="Times New Roman"/>
          <w:color w:val="000000"/>
        </w:rPr>
        <w:t xml:space="preserve">Prospective grant recipients will be responsible for obtaining bids for their specific project from qualified </w:t>
      </w:r>
      <w:r w:rsidRPr="00534CB6">
        <w:rPr>
          <w:rFonts w:ascii="Times New Roman" w:eastAsia="Arial" w:hAnsi="Times New Roman" w:cs="Times New Roman"/>
          <w:i/>
          <w:color w:val="000000"/>
        </w:rPr>
        <w:t xml:space="preserve">licensed </w:t>
      </w:r>
      <w:r w:rsidRPr="00534CB6">
        <w:rPr>
          <w:rFonts w:ascii="Times New Roman" w:eastAsia="Arial" w:hAnsi="Times New Roman" w:cs="Times New Roman"/>
          <w:color w:val="000000"/>
        </w:rPr>
        <w:t xml:space="preserve">contractors.  For project bids exceeding $10,000, the applicant will agree, in writing, to pay for the overage and provide documentation demonstrating their financial ability to pay for the remaining balance owed to the contractor(s).  </w:t>
      </w:r>
    </w:p>
    <w:p w14:paraId="3427CE1D" w14:textId="77777777" w:rsidR="00A96D7E" w:rsidRPr="00534CB6" w:rsidRDefault="00A96D7E" w:rsidP="00A96D7E">
      <w:pPr>
        <w:pBdr>
          <w:top w:val="nil"/>
          <w:left w:val="nil"/>
          <w:bottom w:val="nil"/>
          <w:right w:val="nil"/>
          <w:between w:val="nil"/>
        </w:pBdr>
        <w:spacing w:after="0" w:line="240" w:lineRule="auto"/>
        <w:rPr>
          <w:rFonts w:ascii="Times New Roman" w:eastAsia="Arial" w:hAnsi="Times New Roman" w:cs="Times New Roman"/>
        </w:rPr>
      </w:pPr>
    </w:p>
    <w:p w14:paraId="761AEC20" w14:textId="77777777" w:rsidR="00A96D7E" w:rsidRPr="00534CB6" w:rsidRDefault="00A96D7E" w:rsidP="00A96D7E">
      <w:pPr>
        <w:pBdr>
          <w:top w:val="nil"/>
          <w:left w:val="nil"/>
          <w:bottom w:val="nil"/>
          <w:right w:val="nil"/>
          <w:between w:val="nil"/>
        </w:pBdr>
        <w:spacing w:after="0" w:line="240" w:lineRule="auto"/>
        <w:rPr>
          <w:rFonts w:ascii="Times New Roman" w:eastAsia="Arial" w:hAnsi="Times New Roman" w:cs="Times New Roman"/>
          <w:color w:val="000000"/>
        </w:rPr>
      </w:pPr>
      <w:r w:rsidRPr="00534CB6">
        <w:rPr>
          <w:rFonts w:ascii="Times New Roman" w:eastAsia="Arial" w:hAnsi="Times New Roman" w:cs="Times New Roman"/>
          <w:color w:val="000000"/>
        </w:rPr>
        <w:t xml:space="preserve">All grant funds awarded by WCVEDG will be disbursed directly to the individual project contractor(s) upon verified completion of their work and submittal of an invoice to WCVEDG.  Maximum, individual grant amounts for the demolition, removal and disposal are </w:t>
      </w:r>
      <w:r w:rsidRPr="00534CB6">
        <w:rPr>
          <w:rFonts w:ascii="Times New Roman" w:eastAsia="Arial" w:hAnsi="Times New Roman" w:cs="Times New Roman"/>
          <w:b/>
          <w:bCs/>
          <w:color w:val="000000"/>
        </w:rPr>
        <w:t>$10,000</w:t>
      </w:r>
      <w:r w:rsidRPr="00534CB6">
        <w:rPr>
          <w:rFonts w:ascii="Times New Roman" w:eastAsia="Arial" w:hAnsi="Times New Roman" w:cs="Times New Roman"/>
          <w:color w:val="000000"/>
        </w:rPr>
        <w:t xml:space="preserve"> for houses and </w:t>
      </w:r>
      <w:r w:rsidRPr="00534CB6">
        <w:rPr>
          <w:rFonts w:ascii="Times New Roman" w:eastAsia="Arial" w:hAnsi="Times New Roman" w:cs="Times New Roman"/>
          <w:b/>
          <w:bCs/>
          <w:color w:val="000000"/>
        </w:rPr>
        <w:t>$5,000</w:t>
      </w:r>
      <w:r w:rsidRPr="00534CB6">
        <w:rPr>
          <w:rFonts w:ascii="Times New Roman" w:eastAsia="Arial" w:hAnsi="Times New Roman" w:cs="Times New Roman"/>
          <w:color w:val="000000"/>
        </w:rPr>
        <w:t xml:space="preserve"> for manufactured </w:t>
      </w:r>
      <w:r w:rsidRPr="00534CB6">
        <w:rPr>
          <w:rFonts w:ascii="Times New Roman" w:eastAsia="Arial" w:hAnsi="Times New Roman" w:cs="Times New Roman"/>
        </w:rPr>
        <w:t>homes</w:t>
      </w:r>
      <w:r w:rsidRPr="00534CB6">
        <w:rPr>
          <w:rFonts w:ascii="Times New Roman" w:eastAsia="Arial" w:hAnsi="Times New Roman" w:cs="Times New Roman"/>
          <w:color w:val="000000"/>
        </w:rPr>
        <w:t>.</w:t>
      </w:r>
    </w:p>
    <w:p w14:paraId="01E16D4F" w14:textId="77777777" w:rsidR="00A96D7E" w:rsidRPr="00534CB6" w:rsidRDefault="00A96D7E" w:rsidP="00A96D7E">
      <w:pPr>
        <w:pBdr>
          <w:top w:val="nil"/>
          <w:left w:val="nil"/>
          <w:bottom w:val="nil"/>
          <w:right w:val="nil"/>
          <w:between w:val="nil"/>
        </w:pBdr>
        <w:spacing w:after="0" w:line="240" w:lineRule="auto"/>
        <w:rPr>
          <w:rFonts w:ascii="Times New Roman" w:eastAsia="Arial" w:hAnsi="Times New Roman" w:cs="Times New Roman"/>
          <w:color w:val="000000"/>
        </w:rPr>
      </w:pPr>
    </w:p>
    <w:p w14:paraId="402B0F8B" w14:textId="0EC55BF5" w:rsidR="00A96D7E" w:rsidRPr="00534CB6" w:rsidRDefault="00A96D7E" w:rsidP="00A96D7E">
      <w:pPr>
        <w:pBdr>
          <w:top w:val="nil"/>
          <w:left w:val="nil"/>
          <w:bottom w:val="nil"/>
          <w:right w:val="nil"/>
          <w:between w:val="nil"/>
        </w:pBdr>
        <w:spacing w:after="0" w:line="240" w:lineRule="auto"/>
        <w:rPr>
          <w:rFonts w:ascii="Times New Roman" w:eastAsia="Arial" w:hAnsi="Times New Roman" w:cs="Times New Roman"/>
          <w:color w:val="000000"/>
        </w:rPr>
      </w:pPr>
      <w:r w:rsidRPr="00534CB6">
        <w:rPr>
          <w:rFonts w:ascii="Times New Roman" w:eastAsia="Arial" w:hAnsi="Times New Roman" w:cs="Times New Roman"/>
          <w:color w:val="000000"/>
        </w:rPr>
        <w:t>All loan applications are subject to approval by WCVEDG’s Loan Committee and availability of program funds.  For more information on the program or to begin the application process, please contact:</w:t>
      </w:r>
    </w:p>
    <w:p w14:paraId="4F0028E8" w14:textId="77777777" w:rsidR="00A96D7E" w:rsidRPr="00534CB6" w:rsidRDefault="00A96D7E" w:rsidP="00A96D7E">
      <w:pPr>
        <w:pBdr>
          <w:top w:val="nil"/>
          <w:left w:val="nil"/>
          <w:bottom w:val="nil"/>
          <w:right w:val="nil"/>
          <w:between w:val="nil"/>
        </w:pBdr>
        <w:spacing w:after="0" w:line="240" w:lineRule="auto"/>
        <w:rPr>
          <w:rFonts w:ascii="Times New Roman" w:eastAsia="Arial" w:hAnsi="Times New Roman" w:cs="Times New Roman"/>
        </w:rPr>
      </w:pPr>
    </w:p>
    <w:p w14:paraId="07EF76A8" w14:textId="6471514B" w:rsidR="00A96D7E" w:rsidRPr="00534CB6" w:rsidRDefault="00C04AD6" w:rsidP="00A96D7E">
      <w:pPr>
        <w:pBdr>
          <w:top w:val="nil"/>
          <w:left w:val="nil"/>
          <w:bottom w:val="nil"/>
          <w:right w:val="nil"/>
          <w:between w:val="nil"/>
        </w:pBdr>
        <w:spacing w:after="0" w:line="240" w:lineRule="auto"/>
        <w:rPr>
          <w:rFonts w:ascii="Times New Roman" w:eastAsia="Arial" w:hAnsi="Times New Roman" w:cs="Times New Roman"/>
        </w:rPr>
      </w:pPr>
      <w:r w:rsidRPr="00534CB6">
        <w:rPr>
          <w:rFonts w:ascii="Times New Roman" w:eastAsia="Arial" w:hAnsi="Times New Roman" w:cs="Times New Roman"/>
        </w:rPr>
        <w:t>WCVEDG</w:t>
      </w:r>
      <w:r w:rsidRPr="00534CB6">
        <w:rPr>
          <w:rFonts w:ascii="Times New Roman" w:eastAsia="Arial" w:hAnsi="Times New Roman" w:cs="Times New Roman"/>
        </w:rPr>
        <w:br/>
        <w:t>PO Box 14</w:t>
      </w:r>
    </w:p>
    <w:p w14:paraId="08A7B332" w14:textId="77777777" w:rsidR="00A96D7E" w:rsidRPr="00534CB6" w:rsidRDefault="00A96D7E" w:rsidP="00A96D7E">
      <w:pPr>
        <w:pBdr>
          <w:top w:val="nil"/>
          <w:left w:val="nil"/>
          <w:bottom w:val="nil"/>
          <w:right w:val="nil"/>
          <w:between w:val="nil"/>
        </w:pBdr>
        <w:spacing w:after="0" w:line="240" w:lineRule="auto"/>
        <w:rPr>
          <w:rFonts w:ascii="Times New Roman" w:eastAsia="Arial" w:hAnsi="Times New Roman" w:cs="Times New Roman"/>
        </w:rPr>
      </w:pPr>
      <w:r w:rsidRPr="00534CB6">
        <w:rPr>
          <w:rFonts w:ascii="Times New Roman" w:eastAsia="Arial" w:hAnsi="Times New Roman" w:cs="Times New Roman"/>
        </w:rPr>
        <w:t>Heppner, OR  97836</w:t>
      </w:r>
    </w:p>
    <w:p w14:paraId="6698CB8A" w14:textId="77777777" w:rsidR="00AC5B5F" w:rsidRPr="00534CB6" w:rsidRDefault="00A96D7E" w:rsidP="00A96D7E">
      <w:pPr>
        <w:pBdr>
          <w:top w:val="nil"/>
          <w:left w:val="nil"/>
          <w:bottom w:val="nil"/>
          <w:right w:val="nil"/>
          <w:between w:val="nil"/>
        </w:pBdr>
        <w:spacing w:after="0" w:line="240" w:lineRule="auto"/>
        <w:rPr>
          <w:rFonts w:ascii="Times New Roman" w:eastAsia="Arial" w:hAnsi="Times New Roman" w:cs="Times New Roman"/>
        </w:rPr>
      </w:pPr>
      <w:r w:rsidRPr="00534CB6">
        <w:rPr>
          <w:rFonts w:ascii="Times New Roman" w:eastAsia="Arial" w:hAnsi="Times New Roman" w:cs="Times New Roman"/>
        </w:rPr>
        <w:t>541-676-5536</w:t>
      </w:r>
    </w:p>
    <w:p w14:paraId="2492466E" w14:textId="232F3F36" w:rsidR="00A96D7E" w:rsidRPr="00534CB6" w:rsidRDefault="00A96D7E" w:rsidP="00A96D7E">
      <w:pPr>
        <w:pBdr>
          <w:top w:val="nil"/>
          <w:left w:val="nil"/>
          <w:bottom w:val="nil"/>
          <w:right w:val="nil"/>
          <w:between w:val="nil"/>
        </w:pBdr>
        <w:spacing w:after="0" w:line="240" w:lineRule="auto"/>
        <w:rPr>
          <w:rFonts w:ascii="Times New Roman" w:eastAsia="Arial" w:hAnsi="Times New Roman" w:cs="Times New Roman"/>
          <w:color w:val="000000"/>
        </w:rPr>
      </w:pPr>
      <w:r w:rsidRPr="00534CB6">
        <w:rPr>
          <w:rFonts w:ascii="Times New Roman" w:eastAsia="Arial" w:hAnsi="Times New Roman" w:cs="Times New Roman"/>
        </w:rPr>
        <w:t>wcvedg@gmail.com</w:t>
      </w:r>
    </w:p>
    <w:p w14:paraId="5A33BD20" w14:textId="77777777" w:rsidR="00534CB6" w:rsidRPr="00534CB6" w:rsidRDefault="00534CB6" w:rsidP="00A96D7E">
      <w:pPr>
        <w:pBdr>
          <w:top w:val="nil"/>
          <w:left w:val="nil"/>
          <w:bottom w:val="nil"/>
          <w:right w:val="nil"/>
          <w:between w:val="nil"/>
        </w:pBdr>
        <w:spacing w:after="0" w:line="240" w:lineRule="auto"/>
        <w:rPr>
          <w:rFonts w:ascii="Times New Roman" w:eastAsia="Arial" w:hAnsi="Times New Roman" w:cs="Times New Roman"/>
          <w:b/>
          <w:color w:val="000000"/>
        </w:rPr>
      </w:pPr>
    </w:p>
    <w:p w14:paraId="074E1C1E" w14:textId="53ED85D2" w:rsidR="00A96D7E" w:rsidRDefault="00A96D7E" w:rsidP="00A96D7E">
      <w:pPr>
        <w:pBdr>
          <w:top w:val="nil"/>
          <w:left w:val="nil"/>
          <w:bottom w:val="nil"/>
          <w:right w:val="nil"/>
          <w:between w:val="nil"/>
        </w:pBdr>
        <w:spacing w:after="0" w:line="240" w:lineRule="auto"/>
        <w:rPr>
          <w:rFonts w:ascii="Times New Roman" w:eastAsia="Arial" w:hAnsi="Times New Roman" w:cs="Times New Roman"/>
          <w:b/>
          <w:i/>
          <w:iCs/>
          <w:color w:val="C00000"/>
        </w:rPr>
      </w:pPr>
      <w:r w:rsidRPr="00534CB6">
        <w:rPr>
          <w:rFonts w:ascii="Times New Roman" w:eastAsia="Arial" w:hAnsi="Times New Roman" w:cs="Times New Roman"/>
          <w:b/>
          <w:i/>
          <w:iCs/>
          <w:color w:val="C00000"/>
        </w:rPr>
        <w:t>*After 24 months from disbursement of grant funds, if the grant recipient (property owner) has failed to sell their lot or begin new construction on their lot, the previously awarded grant must be repaid to WCVEDG in the form of a 36-month, fixed rate term loan payable to WCVEDG in equal monthly payments of principal and interest.</w:t>
      </w:r>
    </w:p>
    <w:p w14:paraId="6EDC08C5" w14:textId="77777777" w:rsidR="00534CB6" w:rsidRDefault="00534CB6" w:rsidP="00A96D7E">
      <w:pPr>
        <w:pBdr>
          <w:top w:val="nil"/>
          <w:left w:val="nil"/>
          <w:bottom w:val="nil"/>
          <w:right w:val="nil"/>
          <w:between w:val="nil"/>
        </w:pBdr>
        <w:spacing w:after="0" w:line="240" w:lineRule="auto"/>
        <w:rPr>
          <w:rFonts w:ascii="Times New Roman" w:eastAsia="Arial" w:hAnsi="Times New Roman" w:cs="Times New Roman"/>
          <w:b/>
          <w:i/>
          <w:iCs/>
          <w:color w:val="C00000"/>
        </w:rPr>
      </w:pPr>
    </w:p>
    <w:p w14:paraId="3E4FACF3" w14:textId="77777777" w:rsidR="00534CB6" w:rsidRDefault="00534CB6" w:rsidP="00A96D7E">
      <w:pPr>
        <w:pBdr>
          <w:top w:val="nil"/>
          <w:left w:val="nil"/>
          <w:bottom w:val="nil"/>
          <w:right w:val="nil"/>
          <w:between w:val="nil"/>
        </w:pBdr>
        <w:spacing w:after="0" w:line="240" w:lineRule="auto"/>
        <w:rPr>
          <w:rFonts w:ascii="Times New Roman" w:eastAsia="Arial" w:hAnsi="Times New Roman" w:cs="Times New Roman"/>
          <w:b/>
          <w:i/>
          <w:iCs/>
          <w:color w:val="C00000"/>
        </w:rPr>
      </w:pPr>
    </w:p>
    <w:p w14:paraId="60C3D79C" w14:textId="77777777" w:rsidR="00534CB6" w:rsidRPr="00534CB6" w:rsidRDefault="00534CB6" w:rsidP="00A96D7E">
      <w:pPr>
        <w:pBdr>
          <w:top w:val="nil"/>
          <w:left w:val="nil"/>
          <w:bottom w:val="nil"/>
          <w:right w:val="nil"/>
          <w:between w:val="nil"/>
        </w:pBdr>
        <w:spacing w:after="0" w:line="240" w:lineRule="auto"/>
        <w:rPr>
          <w:rFonts w:ascii="Times New Roman" w:eastAsia="Arial" w:hAnsi="Times New Roman" w:cs="Times New Roman"/>
          <w:b/>
          <w:i/>
          <w:iCs/>
          <w:color w:val="C00000"/>
        </w:rPr>
      </w:pPr>
    </w:p>
    <w:p w14:paraId="5A99547B" w14:textId="77777777" w:rsidR="00A96D7E" w:rsidRPr="00534CB6" w:rsidRDefault="00A96D7E" w:rsidP="00A96D7E">
      <w:pPr>
        <w:pBdr>
          <w:top w:val="nil"/>
          <w:left w:val="nil"/>
          <w:bottom w:val="nil"/>
          <w:right w:val="nil"/>
          <w:between w:val="nil"/>
        </w:pBdr>
        <w:spacing w:after="0" w:line="240" w:lineRule="auto"/>
        <w:rPr>
          <w:rFonts w:ascii="Times New Roman" w:eastAsia="Arial" w:hAnsi="Times New Roman" w:cs="Times New Roman"/>
          <w:b/>
        </w:rPr>
      </w:pPr>
    </w:p>
    <w:p w14:paraId="3F41D6EF" w14:textId="77777777" w:rsidR="00A96D7E" w:rsidRPr="00534CB6" w:rsidRDefault="00A96D7E" w:rsidP="00A96D7E">
      <w:pPr>
        <w:pBdr>
          <w:top w:val="nil"/>
          <w:left w:val="nil"/>
          <w:bottom w:val="nil"/>
          <w:right w:val="nil"/>
          <w:between w:val="nil"/>
        </w:pBdr>
        <w:spacing w:after="0" w:line="240" w:lineRule="auto"/>
        <w:jc w:val="center"/>
        <w:rPr>
          <w:rFonts w:ascii="Times New Roman" w:eastAsia="Arial" w:hAnsi="Times New Roman" w:cs="Times New Roman"/>
          <w:b/>
        </w:rPr>
      </w:pPr>
    </w:p>
    <w:p w14:paraId="474AEB9E" w14:textId="683E7600" w:rsidR="00A96D7E" w:rsidRPr="00534CB6" w:rsidRDefault="00A96D7E" w:rsidP="00A96D7E">
      <w:pPr>
        <w:pBdr>
          <w:top w:val="nil"/>
          <w:left w:val="nil"/>
          <w:bottom w:val="nil"/>
          <w:right w:val="nil"/>
          <w:between w:val="nil"/>
        </w:pBdr>
        <w:spacing w:after="0" w:line="240" w:lineRule="auto"/>
        <w:jc w:val="center"/>
        <w:rPr>
          <w:rFonts w:ascii="Times New Roman" w:eastAsia="Arial" w:hAnsi="Times New Roman" w:cs="Times New Roman"/>
          <w:b/>
        </w:rPr>
      </w:pPr>
      <w:r w:rsidRPr="00534CB6">
        <w:rPr>
          <w:rFonts w:ascii="Times New Roman" w:eastAsia="Arial" w:hAnsi="Times New Roman" w:cs="Times New Roman"/>
          <w:b/>
        </w:rPr>
        <w:t>Willow Creek Valley Economic Development Group</w:t>
      </w:r>
    </w:p>
    <w:p w14:paraId="203DECAF" w14:textId="77777777" w:rsidR="00A96D7E" w:rsidRPr="00534CB6" w:rsidRDefault="00A96D7E" w:rsidP="00A96D7E">
      <w:pPr>
        <w:spacing w:after="0" w:line="240" w:lineRule="auto"/>
        <w:jc w:val="center"/>
        <w:rPr>
          <w:rFonts w:ascii="Times New Roman" w:eastAsia="Arial" w:hAnsi="Times New Roman" w:cs="Times New Roman"/>
          <w:b/>
        </w:rPr>
      </w:pPr>
      <w:r w:rsidRPr="00534CB6">
        <w:rPr>
          <w:rFonts w:ascii="Times New Roman" w:eastAsia="Arial" w:hAnsi="Times New Roman" w:cs="Times New Roman"/>
          <w:b/>
        </w:rPr>
        <w:t>Grants for Demolition, Abatement and Utility Extension</w:t>
      </w:r>
    </w:p>
    <w:p w14:paraId="02ADB8B7" w14:textId="563C155A" w:rsidR="00A96D7E" w:rsidRPr="00534CB6" w:rsidRDefault="00A96D7E" w:rsidP="00A96D7E">
      <w:pPr>
        <w:spacing w:after="0" w:line="240" w:lineRule="auto"/>
        <w:jc w:val="center"/>
        <w:rPr>
          <w:rFonts w:ascii="Times New Roman" w:eastAsia="Arial" w:hAnsi="Times New Roman" w:cs="Times New Roman"/>
          <w:b/>
        </w:rPr>
      </w:pPr>
      <w:r w:rsidRPr="00534CB6">
        <w:rPr>
          <w:rFonts w:ascii="Times New Roman" w:eastAsia="Arial" w:hAnsi="Times New Roman" w:cs="Times New Roman"/>
          <w:b/>
        </w:rPr>
        <w:t xml:space="preserve">Grant Solicitation Period:  Open </w:t>
      </w:r>
      <w:r w:rsidR="00534CB6" w:rsidRPr="00534CB6">
        <w:rPr>
          <w:rFonts w:ascii="Times New Roman" w:eastAsia="Arial" w:hAnsi="Times New Roman" w:cs="Times New Roman"/>
          <w:b/>
        </w:rPr>
        <w:t xml:space="preserve">if </w:t>
      </w:r>
      <w:r w:rsidRPr="00534CB6">
        <w:rPr>
          <w:rFonts w:ascii="Times New Roman" w:eastAsia="Arial" w:hAnsi="Times New Roman" w:cs="Times New Roman"/>
          <w:b/>
        </w:rPr>
        <w:t xml:space="preserve">funding is still </w:t>
      </w:r>
      <w:r w:rsidR="00534CB6" w:rsidRPr="00534CB6">
        <w:rPr>
          <w:rFonts w:ascii="Times New Roman" w:eastAsia="Arial" w:hAnsi="Times New Roman" w:cs="Times New Roman"/>
          <w:b/>
        </w:rPr>
        <w:t>available.</w:t>
      </w:r>
    </w:p>
    <w:p w14:paraId="5D93EE5D" w14:textId="77777777" w:rsidR="00A96D7E" w:rsidRPr="00534CB6" w:rsidRDefault="00A96D7E" w:rsidP="00A96D7E">
      <w:pPr>
        <w:spacing w:after="0" w:line="240" w:lineRule="auto"/>
        <w:jc w:val="center"/>
        <w:rPr>
          <w:rFonts w:ascii="Times New Roman" w:eastAsia="Arial" w:hAnsi="Times New Roman" w:cs="Times New Roman"/>
          <w:b/>
        </w:rPr>
      </w:pPr>
    </w:p>
    <w:p w14:paraId="0F2C543C" w14:textId="77777777" w:rsidR="00A96D7E" w:rsidRPr="00534CB6" w:rsidRDefault="00A96D7E" w:rsidP="00A96D7E">
      <w:pPr>
        <w:spacing w:after="0" w:line="240" w:lineRule="auto"/>
        <w:rPr>
          <w:rFonts w:ascii="Times New Roman" w:eastAsia="Arial" w:hAnsi="Times New Roman" w:cs="Times New Roman"/>
        </w:rPr>
      </w:pPr>
      <w:r w:rsidRPr="00534CB6">
        <w:rPr>
          <w:rFonts w:ascii="Times New Roman" w:eastAsia="Arial" w:hAnsi="Times New Roman" w:cs="Times New Roman"/>
          <w:b/>
        </w:rPr>
        <w:t xml:space="preserve">Willow Creek Valley Economic Development Group (WCVEDG) </w:t>
      </w:r>
      <w:r w:rsidRPr="00534CB6">
        <w:rPr>
          <w:rFonts w:ascii="Times New Roman" w:eastAsia="Arial" w:hAnsi="Times New Roman" w:cs="Times New Roman"/>
        </w:rPr>
        <w:t xml:space="preserve">has been granted funds from the </w:t>
      </w:r>
      <w:r w:rsidRPr="00534CB6">
        <w:rPr>
          <w:rFonts w:ascii="Times New Roman" w:eastAsia="Arial" w:hAnsi="Times New Roman" w:cs="Times New Roman"/>
          <w:b/>
        </w:rPr>
        <w:t>Columbia River Enterprise Zone Board</w:t>
      </w:r>
      <w:r w:rsidRPr="00534CB6">
        <w:rPr>
          <w:rFonts w:ascii="Times New Roman" w:eastAsia="Arial" w:hAnsi="Times New Roman" w:cs="Times New Roman"/>
        </w:rPr>
        <w:t xml:space="preserve"> and WCVEDG has decided to use some of the funding for demolition, abatement and utility extension for South Morrow County.   Resources are provided to worthy projects and groups best fulfilling of our designated region.</w:t>
      </w:r>
    </w:p>
    <w:p w14:paraId="32A8423D" w14:textId="77777777" w:rsidR="00A96D7E" w:rsidRPr="00534CB6" w:rsidRDefault="00A96D7E" w:rsidP="00A96D7E">
      <w:pPr>
        <w:spacing w:after="0" w:line="240" w:lineRule="auto"/>
        <w:rPr>
          <w:rFonts w:ascii="Times New Roman" w:eastAsia="Arial" w:hAnsi="Times New Roman" w:cs="Times New Roman"/>
        </w:rPr>
      </w:pPr>
    </w:p>
    <w:p w14:paraId="7C01D9BA" w14:textId="77777777" w:rsidR="00A96D7E" w:rsidRPr="00534CB6" w:rsidRDefault="00A96D7E" w:rsidP="00A96D7E">
      <w:pPr>
        <w:spacing w:after="0" w:line="240" w:lineRule="auto"/>
        <w:jc w:val="center"/>
        <w:rPr>
          <w:rFonts w:ascii="Times New Roman" w:eastAsia="Arial" w:hAnsi="Times New Roman" w:cs="Times New Roman"/>
        </w:rPr>
      </w:pPr>
      <w:r w:rsidRPr="00534CB6">
        <w:rPr>
          <w:rFonts w:ascii="Times New Roman" w:eastAsia="Arial" w:hAnsi="Times New Roman" w:cs="Times New Roman"/>
        </w:rPr>
        <w:t>GRANT APPLICATION</w:t>
      </w:r>
    </w:p>
    <w:p w14:paraId="6E0A9DEB" w14:textId="77777777" w:rsidR="00A96D7E" w:rsidRPr="00534CB6" w:rsidRDefault="00A96D7E" w:rsidP="00A96D7E">
      <w:pPr>
        <w:spacing w:after="0" w:line="240" w:lineRule="auto"/>
        <w:rPr>
          <w:rFonts w:ascii="Times New Roman" w:eastAsia="Arial" w:hAnsi="Times New Roman" w:cs="Times New Roman"/>
        </w:rPr>
      </w:pPr>
    </w:p>
    <w:p w14:paraId="28592933" w14:textId="600E39F5" w:rsidR="00A96D7E" w:rsidRPr="00534CB6" w:rsidRDefault="00A96D7E" w:rsidP="00A96D7E">
      <w:pPr>
        <w:spacing w:after="0" w:line="240" w:lineRule="auto"/>
        <w:rPr>
          <w:rFonts w:ascii="Times New Roman" w:eastAsia="Arial" w:hAnsi="Times New Roman" w:cs="Times New Roman"/>
        </w:rPr>
      </w:pPr>
      <w:r w:rsidRPr="00534CB6">
        <w:rPr>
          <w:rFonts w:ascii="Times New Roman" w:eastAsia="Arial" w:hAnsi="Times New Roman" w:cs="Times New Roman"/>
        </w:rPr>
        <w:t>Date:  __________________________</w:t>
      </w:r>
    </w:p>
    <w:p w14:paraId="7F8E417F" w14:textId="77777777" w:rsidR="00A96D7E" w:rsidRPr="00534CB6" w:rsidRDefault="00A96D7E" w:rsidP="00A96D7E">
      <w:pPr>
        <w:spacing w:after="0" w:line="240" w:lineRule="auto"/>
        <w:rPr>
          <w:rFonts w:ascii="Times New Roman" w:eastAsia="Arial" w:hAnsi="Times New Roman" w:cs="Times New Roman"/>
        </w:rPr>
      </w:pPr>
    </w:p>
    <w:p w14:paraId="0F739947" w14:textId="7EDB6CCB" w:rsidR="00A96D7E" w:rsidRPr="00534CB6" w:rsidRDefault="00A96D7E" w:rsidP="00A96D7E">
      <w:pPr>
        <w:spacing w:after="0" w:line="240" w:lineRule="auto"/>
        <w:rPr>
          <w:rFonts w:ascii="Times New Roman" w:eastAsia="Arial" w:hAnsi="Times New Roman" w:cs="Times New Roman"/>
        </w:rPr>
      </w:pPr>
      <w:r w:rsidRPr="00534CB6">
        <w:rPr>
          <w:rFonts w:ascii="Times New Roman" w:eastAsia="Arial" w:hAnsi="Times New Roman" w:cs="Times New Roman"/>
        </w:rPr>
        <w:t>Applicant:  ______________________________________________________</w:t>
      </w:r>
      <w:r w:rsidR="00534CB6">
        <w:rPr>
          <w:rFonts w:ascii="Times New Roman" w:eastAsia="Arial" w:hAnsi="Times New Roman" w:cs="Times New Roman"/>
        </w:rPr>
        <w:t>_____________________</w:t>
      </w:r>
    </w:p>
    <w:p w14:paraId="60CC013F" w14:textId="77777777" w:rsidR="00A96D7E" w:rsidRPr="00534CB6" w:rsidRDefault="00A96D7E" w:rsidP="00A96D7E">
      <w:pPr>
        <w:spacing w:after="0" w:line="240" w:lineRule="auto"/>
        <w:rPr>
          <w:rFonts w:ascii="Times New Roman" w:eastAsia="Arial" w:hAnsi="Times New Roman" w:cs="Times New Roman"/>
        </w:rPr>
      </w:pPr>
    </w:p>
    <w:p w14:paraId="0D58C088" w14:textId="34A1CC25" w:rsidR="00A96D7E" w:rsidRPr="00534CB6" w:rsidRDefault="00534CB6" w:rsidP="00A96D7E">
      <w:pPr>
        <w:spacing w:after="0" w:line="240" w:lineRule="auto"/>
        <w:rPr>
          <w:rFonts w:ascii="Times New Roman" w:eastAsia="Arial" w:hAnsi="Times New Roman" w:cs="Times New Roman"/>
        </w:rPr>
      </w:pPr>
      <w:r w:rsidRPr="00534CB6">
        <w:rPr>
          <w:rFonts w:ascii="Times New Roman" w:eastAsia="Arial" w:hAnsi="Times New Roman" w:cs="Times New Roman"/>
        </w:rPr>
        <w:t>Property Location Address</w:t>
      </w:r>
      <w:r w:rsidR="00A96D7E" w:rsidRPr="00534CB6">
        <w:rPr>
          <w:rFonts w:ascii="Times New Roman" w:eastAsia="Arial" w:hAnsi="Times New Roman" w:cs="Times New Roman"/>
        </w:rPr>
        <w:t>:  _____________________</w:t>
      </w:r>
      <w:r>
        <w:rPr>
          <w:rFonts w:ascii="Times New Roman" w:eastAsia="Arial" w:hAnsi="Times New Roman" w:cs="Times New Roman"/>
        </w:rPr>
        <w:t>_______</w:t>
      </w:r>
      <w:r w:rsidR="00A96D7E" w:rsidRPr="00534CB6">
        <w:rPr>
          <w:rFonts w:ascii="Times New Roman" w:eastAsia="Arial" w:hAnsi="Times New Roman" w:cs="Times New Roman"/>
        </w:rPr>
        <w:t>___________________________</w:t>
      </w:r>
      <w:r w:rsidRPr="00534CB6">
        <w:rPr>
          <w:rFonts w:ascii="Times New Roman" w:eastAsia="Arial" w:hAnsi="Times New Roman" w:cs="Times New Roman"/>
        </w:rPr>
        <w:t>______</w:t>
      </w:r>
    </w:p>
    <w:p w14:paraId="5B62EB6C" w14:textId="77777777" w:rsidR="00534CB6" w:rsidRPr="00534CB6" w:rsidRDefault="00534CB6" w:rsidP="00A96D7E">
      <w:pPr>
        <w:spacing w:after="0" w:line="240" w:lineRule="auto"/>
        <w:rPr>
          <w:rFonts w:ascii="Times New Roman" w:eastAsia="Arial" w:hAnsi="Times New Roman" w:cs="Times New Roman"/>
        </w:rPr>
      </w:pPr>
    </w:p>
    <w:p w14:paraId="63DBB2E3" w14:textId="6610D8FA" w:rsidR="00534CB6" w:rsidRPr="00534CB6" w:rsidRDefault="00534CB6" w:rsidP="00A96D7E">
      <w:pPr>
        <w:spacing w:after="0" w:line="240" w:lineRule="auto"/>
        <w:rPr>
          <w:rFonts w:ascii="Times New Roman" w:eastAsia="Arial" w:hAnsi="Times New Roman" w:cs="Times New Roman"/>
        </w:rPr>
      </w:pPr>
      <w:r w:rsidRPr="00534CB6">
        <w:rPr>
          <w:rFonts w:ascii="Times New Roman" w:eastAsia="Arial" w:hAnsi="Times New Roman" w:cs="Times New Roman"/>
        </w:rPr>
        <w:t>Mailing Address: _________________________________</w:t>
      </w:r>
      <w:r>
        <w:rPr>
          <w:rFonts w:ascii="Times New Roman" w:eastAsia="Arial" w:hAnsi="Times New Roman" w:cs="Times New Roman"/>
        </w:rPr>
        <w:t>_______</w:t>
      </w:r>
      <w:r w:rsidRPr="00534CB6">
        <w:rPr>
          <w:rFonts w:ascii="Times New Roman" w:eastAsia="Arial" w:hAnsi="Times New Roman" w:cs="Times New Roman"/>
        </w:rPr>
        <w:t>______________________________</w:t>
      </w:r>
    </w:p>
    <w:p w14:paraId="20DED170" w14:textId="77777777" w:rsidR="00A96D7E" w:rsidRPr="00534CB6" w:rsidRDefault="00A96D7E" w:rsidP="00A96D7E">
      <w:pPr>
        <w:spacing w:after="0" w:line="240" w:lineRule="auto"/>
        <w:rPr>
          <w:rFonts w:ascii="Times New Roman" w:eastAsia="Arial" w:hAnsi="Times New Roman" w:cs="Times New Roman"/>
        </w:rPr>
      </w:pPr>
    </w:p>
    <w:p w14:paraId="1F1579BA" w14:textId="3652AEC2" w:rsidR="00A96D7E" w:rsidRPr="00534CB6" w:rsidRDefault="00A96D7E" w:rsidP="00A96D7E">
      <w:pPr>
        <w:spacing w:after="0" w:line="240" w:lineRule="auto"/>
        <w:rPr>
          <w:rFonts w:ascii="Times New Roman" w:eastAsia="Arial" w:hAnsi="Times New Roman" w:cs="Times New Roman"/>
        </w:rPr>
      </w:pPr>
      <w:r w:rsidRPr="00534CB6">
        <w:rPr>
          <w:rFonts w:ascii="Times New Roman" w:eastAsia="Arial" w:hAnsi="Times New Roman" w:cs="Times New Roman"/>
        </w:rPr>
        <w:t>Contact Person: _________________________________________________</w:t>
      </w:r>
      <w:r w:rsidR="00534CB6" w:rsidRPr="00534CB6">
        <w:rPr>
          <w:rFonts w:ascii="Times New Roman" w:eastAsia="Arial" w:hAnsi="Times New Roman" w:cs="Times New Roman"/>
        </w:rPr>
        <w:t>__</w:t>
      </w:r>
    </w:p>
    <w:p w14:paraId="15EB855A" w14:textId="77777777" w:rsidR="00A96D7E" w:rsidRPr="00534CB6" w:rsidRDefault="00A96D7E" w:rsidP="00A96D7E">
      <w:pPr>
        <w:spacing w:after="0" w:line="240" w:lineRule="auto"/>
        <w:rPr>
          <w:rFonts w:ascii="Times New Roman" w:eastAsia="Arial" w:hAnsi="Times New Roman" w:cs="Times New Roman"/>
        </w:rPr>
      </w:pPr>
    </w:p>
    <w:p w14:paraId="001A72E9" w14:textId="254EAB22" w:rsidR="00534CB6" w:rsidRDefault="00A96D7E" w:rsidP="00A96D7E">
      <w:pPr>
        <w:spacing w:after="0" w:line="240" w:lineRule="auto"/>
        <w:rPr>
          <w:rFonts w:ascii="Times New Roman" w:eastAsia="Arial" w:hAnsi="Times New Roman" w:cs="Times New Roman"/>
        </w:rPr>
      </w:pPr>
      <w:r w:rsidRPr="00534CB6">
        <w:rPr>
          <w:rFonts w:ascii="Times New Roman" w:eastAsia="Arial" w:hAnsi="Times New Roman" w:cs="Times New Roman"/>
        </w:rPr>
        <w:t>Phone</w:t>
      </w:r>
      <w:r w:rsidR="00534CB6">
        <w:rPr>
          <w:rFonts w:ascii="Times New Roman" w:eastAsia="Arial" w:hAnsi="Times New Roman" w:cs="Times New Roman"/>
        </w:rPr>
        <w:t>: ____________________________________________________</w:t>
      </w:r>
    </w:p>
    <w:p w14:paraId="35CDBE4A" w14:textId="77777777" w:rsidR="00534CB6" w:rsidRDefault="00534CB6" w:rsidP="00A96D7E">
      <w:pPr>
        <w:spacing w:after="0" w:line="240" w:lineRule="auto"/>
        <w:rPr>
          <w:rFonts w:ascii="Times New Roman" w:eastAsia="Arial" w:hAnsi="Times New Roman" w:cs="Times New Roman"/>
        </w:rPr>
      </w:pPr>
    </w:p>
    <w:p w14:paraId="07678AB1" w14:textId="70C9265A" w:rsidR="00A96D7E" w:rsidRPr="00534CB6" w:rsidRDefault="00534CB6" w:rsidP="00A96D7E">
      <w:pPr>
        <w:spacing w:after="0" w:line="240" w:lineRule="auto"/>
        <w:rPr>
          <w:rFonts w:ascii="Times New Roman" w:eastAsia="Arial" w:hAnsi="Times New Roman" w:cs="Times New Roman"/>
        </w:rPr>
      </w:pPr>
      <w:r>
        <w:rPr>
          <w:rFonts w:ascii="Times New Roman" w:eastAsia="Arial" w:hAnsi="Times New Roman" w:cs="Times New Roman"/>
        </w:rPr>
        <w:t>E</w:t>
      </w:r>
      <w:r w:rsidR="00A96D7E" w:rsidRPr="00534CB6">
        <w:rPr>
          <w:rFonts w:ascii="Times New Roman" w:eastAsia="Arial" w:hAnsi="Times New Roman" w:cs="Times New Roman"/>
        </w:rPr>
        <w:t>mail:  ____________________________________________________</w:t>
      </w:r>
    </w:p>
    <w:p w14:paraId="76184F7B" w14:textId="77777777" w:rsidR="00A96D7E" w:rsidRPr="00534CB6" w:rsidRDefault="00A96D7E" w:rsidP="00A96D7E">
      <w:pPr>
        <w:spacing w:after="0" w:line="240" w:lineRule="auto"/>
        <w:rPr>
          <w:rFonts w:ascii="Times New Roman" w:eastAsia="Arial" w:hAnsi="Times New Roman" w:cs="Times New Roman"/>
        </w:rPr>
      </w:pPr>
    </w:p>
    <w:p w14:paraId="1DAE175C" w14:textId="77777777" w:rsidR="00A96D7E" w:rsidRPr="00534CB6" w:rsidRDefault="00A96D7E" w:rsidP="00A96D7E">
      <w:pPr>
        <w:spacing w:after="0" w:line="240" w:lineRule="auto"/>
        <w:rPr>
          <w:rFonts w:ascii="Times New Roman" w:eastAsia="Arial" w:hAnsi="Times New Roman" w:cs="Times New Roman"/>
        </w:rPr>
      </w:pPr>
    </w:p>
    <w:p w14:paraId="3AC2DE58" w14:textId="77777777" w:rsidR="00A96D7E" w:rsidRPr="00534CB6" w:rsidRDefault="00A96D7E" w:rsidP="00A96D7E">
      <w:pPr>
        <w:spacing w:after="0" w:line="240" w:lineRule="auto"/>
        <w:rPr>
          <w:rFonts w:ascii="Times New Roman" w:eastAsia="Arial" w:hAnsi="Times New Roman" w:cs="Times New Roman"/>
        </w:rPr>
      </w:pPr>
      <w:r w:rsidRPr="00534CB6">
        <w:rPr>
          <w:rFonts w:ascii="Times New Roman" w:eastAsia="Arial" w:hAnsi="Times New Roman" w:cs="Times New Roman"/>
        </w:rPr>
        <w:t>Check which one applies to request:</w:t>
      </w:r>
    </w:p>
    <w:p w14:paraId="60D8991A" w14:textId="77777777" w:rsidR="00A96D7E" w:rsidRPr="00534CB6" w:rsidRDefault="00A96D7E" w:rsidP="00A96D7E">
      <w:pPr>
        <w:spacing w:after="0" w:line="240" w:lineRule="auto"/>
        <w:rPr>
          <w:rFonts w:ascii="Times New Roman" w:eastAsia="Arial" w:hAnsi="Times New Roman" w:cs="Times New Roman"/>
        </w:rPr>
      </w:pPr>
    </w:p>
    <w:p w14:paraId="7076710E" w14:textId="77777777" w:rsidR="00A96D7E" w:rsidRPr="00534CB6" w:rsidRDefault="00A96D7E" w:rsidP="00A96D7E">
      <w:pPr>
        <w:spacing w:after="0" w:line="240" w:lineRule="auto"/>
        <w:rPr>
          <w:rFonts w:ascii="Times New Roman" w:eastAsia="Arial" w:hAnsi="Times New Roman" w:cs="Times New Roman"/>
        </w:rPr>
      </w:pPr>
      <w:r w:rsidRPr="00534CB6">
        <w:rPr>
          <w:rFonts w:ascii="Times New Roman" w:eastAsia="Arial" w:hAnsi="Times New Roman" w:cs="Times New Roman"/>
        </w:rPr>
        <w:t>_____Mobile Home:      _______Stick Built home      _______Wood Structure</w:t>
      </w:r>
    </w:p>
    <w:p w14:paraId="0ADC1489" w14:textId="77777777" w:rsidR="00A96D7E" w:rsidRPr="00534CB6" w:rsidRDefault="00A96D7E" w:rsidP="00A96D7E">
      <w:pPr>
        <w:spacing w:after="0" w:line="240" w:lineRule="auto"/>
        <w:rPr>
          <w:rFonts w:ascii="Times New Roman" w:eastAsia="Arial" w:hAnsi="Times New Roman" w:cs="Times New Roman"/>
        </w:rPr>
      </w:pPr>
      <w:r w:rsidRPr="00534CB6">
        <w:rPr>
          <w:rFonts w:ascii="Times New Roman" w:eastAsia="Arial" w:hAnsi="Times New Roman" w:cs="Times New Roman"/>
        </w:rPr>
        <w:tab/>
      </w:r>
    </w:p>
    <w:p w14:paraId="380C755B" w14:textId="77777777" w:rsidR="00A96D7E" w:rsidRPr="00534CB6" w:rsidRDefault="00A96D7E" w:rsidP="00A96D7E">
      <w:pPr>
        <w:spacing w:after="0" w:line="240" w:lineRule="auto"/>
        <w:rPr>
          <w:rFonts w:ascii="Times New Roman" w:eastAsia="Arial" w:hAnsi="Times New Roman" w:cs="Times New Roman"/>
        </w:rPr>
      </w:pPr>
    </w:p>
    <w:p w14:paraId="50FEF6A1" w14:textId="77777777" w:rsidR="00A96D7E" w:rsidRPr="00534CB6" w:rsidRDefault="00A96D7E" w:rsidP="00A96D7E">
      <w:pPr>
        <w:spacing w:after="0" w:line="240" w:lineRule="auto"/>
        <w:rPr>
          <w:rFonts w:ascii="Times New Roman" w:eastAsia="Arial" w:hAnsi="Times New Roman" w:cs="Times New Roman"/>
        </w:rPr>
      </w:pPr>
      <w:r w:rsidRPr="00534CB6">
        <w:rPr>
          <w:rFonts w:ascii="Times New Roman" w:eastAsia="Arial" w:hAnsi="Times New Roman" w:cs="Times New Roman"/>
        </w:rPr>
        <w:t>Please submit invoice for payment:</w:t>
      </w:r>
    </w:p>
    <w:p w14:paraId="60485EC5" w14:textId="77777777" w:rsidR="00A96D7E" w:rsidRPr="00534CB6" w:rsidRDefault="00A96D7E" w:rsidP="00A96D7E">
      <w:pPr>
        <w:spacing w:after="0" w:line="240" w:lineRule="auto"/>
        <w:rPr>
          <w:rFonts w:ascii="Times New Roman" w:eastAsia="Arial" w:hAnsi="Times New Roman" w:cs="Times New Roman"/>
        </w:rPr>
      </w:pPr>
    </w:p>
    <w:p w14:paraId="53689511" w14:textId="77777777" w:rsidR="00A96D7E" w:rsidRPr="00534CB6" w:rsidRDefault="00A96D7E" w:rsidP="00A96D7E">
      <w:pPr>
        <w:spacing w:after="0" w:line="240" w:lineRule="auto"/>
        <w:rPr>
          <w:rFonts w:ascii="Times New Roman" w:eastAsia="Arial" w:hAnsi="Times New Roman" w:cs="Times New Roman"/>
        </w:rPr>
      </w:pPr>
      <w:r w:rsidRPr="00534CB6">
        <w:rPr>
          <w:rFonts w:ascii="Times New Roman" w:eastAsia="Arial" w:hAnsi="Times New Roman" w:cs="Times New Roman"/>
        </w:rPr>
        <w:t>Project Contractor:  ________________________________________________</w:t>
      </w:r>
    </w:p>
    <w:p w14:paraId="6E2B7D6C" w14:textId="77777777" w:rsidR="00A96D7E" w:rsidRPr="00534CB6" w:rsidRDefault="00A96D7E" w:rsidP="00A96D7E">
      <w:pPr>
        <w:spacing w:after="0" w:line="240" w:lineRule="auto"/>
        <w:rPr>
          <w:rFonts w:ascii="Times New Roman" w:eastAsia="Arial" w:hAnsi="Times New Roman" w:cs="Times New Roman"/>
        </w:rPr>
      </w:pPr>
    </w:p>
    <w:p w14:paraId="157786AE" w14:textId="77777777" w:rsidR="00A96D7E" w:rsidRPr="00534CB6" w:rsidRDefault="00A96D7E" w:rsidP="00A96D7E">
      <w:pPr>
        <w:spacing w:after="0" w:line="240" w:lineRule="auto"/>
        <w:rPr>
          <w:rFonts w:ascii="Times New Roman" w:eastAsia="Arial" w:hAnsi="Times New Roman" w:cs="Times New Roman"/>
        </w:rPr>
      </w:pPr>
      <w:r w:rsidRPr="00534CB6">
        <w:rPr>
          <w:rFonts w:ascii="Times New Roman" w:eastAsia="Arial" w:hAnsi="Times New Roman" w:cs="Times New Roman"/>
        </w:rPr>
        <w:t>Mailing Address: __________________________________________________</w:t>
      </w:r>
    </w:p>
    <w:p w14:paraId="25769129" w14:textId="77777777" w:rsidR="00A96D7E" w:rsidRPr="00534CB6" w:rsidRDefault="00A96D7E" w:rsidP="00A96D7E">
      <w:pPr>
        <w:spacing w:after="0" w:line="240" w:lineRule="auto"/>
        <w:rPr>
          <w:rFonts w:ascii="Times New Roman" w:eastAsia="Arial" w:hAnsi="Times New Roman" w:cs="Times New Roman"/>
        </w:rPr>
      </w:pPr>
    </w:p>
    <w:p w14:paraId="50ABA477" w14:textId="77777777" w:rsidR="00A96D7E" w:rsidRPr="00534CB6" w:rsidRDefault="00A96D7E" w:rsidP="00A96D7E">
      <w:pPr>
        <w:spacing w:after="0" w:line="240" w:lineRule="auto"/>
        <w:rPr>
          <w:rFonts w:ascii="Times New Roman" w:eastAsia="Arial" w:hAnsi="Times New Roman" w:cs="Times New Roman"/>
        </w:rPr>
      </w:pPr>
      <w:r w:rsidRPr="00534CB6">
        <w:rPr>
          <w:rFonts w:ascii="Times New Roman" w:eastAsia="Arial" w:hAnsi="Times New Roman" w:cs="Times New Roman"/>
        </w:rPr>
        <w:t>Phone/e-mail:  ____________________________________________________</w:t>
      </w:r>
    </w:p>
    <w:p w14:paraId="29E5E8B7" w14:textId="77777777" w:rsidR="00534CB6" w:rsidRPr="00534CB6" w:rsidRDefault="00534CB6" w:rsidP="00A96D7E">
      <w:pPr>
        <w:spacing w:after="0" w:line="240" w:lineRule="auto"/>
        <w:rPr>
          <w:rFonts w:ascii="Times New Roman" w:eastAsia="Arial" w:hAnsi="Times New Roman" w:cs="Times New Roman"/>
        </w:rPr>
      </w:pPr>
    </w:p>
    <w:p w14:paraId="28FE7E99" w14:textId="77777777" w:rsidR="00534CB6" w:rsidRPr="00534CB6" w:rsidRDefault="00534CB6" w:rsidP="00A96D7E">
      <w:pPr>
        <w:spacing w:after="0" w:line="240" w:lineRule="auto"/>
        <w:rPr>
          <w:rFonts w:ascii="Times New Roman" w:eastAsia="Arial" w:hAnsi="Times New Roman" w:cs="Times New Roman"/>
        </w:rPr>
      </w:pPr>
    </w:p>
    <w:p w14:paraId="1AD035AA" w14:textId="77777777" w:rsidR="00534CB6" w:rsidRPr="00534CB6" w:rsidRDefault="00534CB6" w:rsidP="00A96D7E">
      <w:pPr>
        <w:spacing w:after="0" w:line="240" w:lineRule="auto"/>
        <w:rPr>
          <w:rFonts w:ascii="Times New Roman" w:eastAsia="Arial" w:hAnsi="Times New Roman" w:cs="Times New Roman"/>
        </w:rPr>
      </w:pPr>
    </w:p>
    <w:p w14:paraId="23BC129B" w14:textId="5A0C095E" w:rsidR="00A96D7E" w:rsidRPr="00534CB6" w:rsidRDefault="00A96D7E" w:rsidP="00A96D7E">
      <w:pPr>
        <w:spacing w:after="0" w:line="240" w:lineRule="auto"/>
        <w:rPr>
          <w:rFonts w:ascii="Times New Roman" w:eastAsia="Arial" w:hAnsi="Times New Roman" w:cs="Times New Roman"/>
        </w:rPr>
      </w:pPr>
      <w:r w:rsidRPr="00534CB6">
        <w:rPr>
          <w:rFonts w:ascii="Times New Roman" w:eastAsia="Arial" w:hAnsi="Times New Roman" w:cs="Times New Roman"/>
        </w:rPr>
        <w:t>Please submit completed application to:</w:t>
      </w:r>
    </w:p>
    <w:p w14:paraId="01228C78" w14:textId="77777777" w:rsidR="00A96D7E" w:rsidRPr="00534CB6" w:rsidRDefault="00A96D7E" w:rsidP="00A96D7E">
      <w:pPr>
        <w:spacing w:after="0" w:line="240" w:lineRule="auto"/>
        <w:rPr>
          <w:rFonts w:ascii="Times New Roman" w:eastAsia="Arial" w:hAnsi="Times New Roman" w:cs="Times New Roman"/>
        </w:rPr>
      </w:pPr>
    </w:p>
    <w:p w14:paraId="25738800" w14:textId="73F60441" w:rsidR="00A96D7E" w:rsidRPr="00534CB6" w:rsidRDefault="00A96D7E" w:rsidP="00A96D7E">
      <w:pPr>
        <w:spacing w:after="0" w:line="240" w:lineRule="auto"/>
        <w:rPr>
          <w:rFonts w:ascii="Times New Roman" w:eastAsia="Arial" w:hAnsi="Times New Roman" w:cs="Times New Roman"/>
        </w:rPr>
      </w:pPr>
      <w:r w:rsidRPr="00534CB6">
        <w:rPr>
          <w:rFonts w:ascii="Times New Roman" w:eastAsia="Arial" w:hAnsi="Times New Roman" w:cs="Times New Roman"/>
        </w:rPr>
        <w:t>WCVEDG</w:t>
      </w:r>
    </w:p>
    <w:p w14:paraId="5C352883" w14:textId="2E853AED" w:rsidR="00A96D7E" w:rsidRPr="00534CB6" w:rsidRDefault="00A96D7E" w:rsidP="00A96D7E">
      <w:pPr>
        <w:spacing w:after="0" w:line="240" w:lineRule="auto"/>
        <w:rPr>
          <w:rFonts w:ascii="Times New Roman" w:eastAsia="Arial" w:hAnsi="Times New Roman" w:cs="Times New Roman"/>
        </w:rPr>
      </w:pPr>
      <w:r w:rsidRPr="00534CB6">
        <w:rPr>
          <w:rFonts w:ascii="Times New Roman" w:eastAsia="Arial" w:hAnsi="Times New Roman" w:cs="Times New Roman"/>
        </w:rPr>
        <w:t>PO Box 14</w:t>
      </w:r>
    </w:p>
    <w:p w14:paraId="7E601DFD" w14:textId="77777777" w:rsidR="00A96D7E" w:rsidRPr="00534CB6" w:rsidRDefault="00A96D7E" w:rsidP="00A96D7E">
      <w:pPr>
        <w:spacing w:after="0" w:line="240" w:lineRule="auto"/>
        <w:rPr>
          <w:rFonts w:ascii="Times New Roman" w:eastAsia="Arial" w:hAnsi="Times New Roman" w:cs="Times New Roman"/>
        </w:rPr>
      </w:pPr>
      <w:r w:rsidRPr="00534CB6">
        <w:rPr>
          <w:rFonts w:ascii="Times New Roman" w:eastAsia="Arial" w:hAnsi="Times New Roman" w:cs="Times New Roman"/>
        </w:rPr>
        <w:t>Heppner, OR  97836</w:t>
      </w:r>
    </w:p>
    <w:p w14:paraId="486B66C0" w14:textId="68768254" w:rsidR="00A96D7E" w:rsidRPr="00534CB6" w:rsidRDefault="00A96D7E" w:rsidP="00A96D7E">
      <w:pPr>
        <w:spacing w:after="0" w:line="240" w:lineRule="auto"/>
        <w:rPr>
          <w:rFonts w:ascii="Times New Roman" w:eastAsia="Arial" w:hAnsi="Times New Roman" w:cs="Times New Roman"/>
        </w:rPr>
      </w:pPr>
      <w:r w:rsidRPr="00534CB6">
        <w:rPr>
          <w:rFonts w:ascii="Times New Roman" w:eastAsia="Arial" w:hAnsi="Times New Roman" w:cs="Times New Roman"/>
        </w:rPr>
        <w:t xml:space="preserve">Email:  </w:t>
      </w:r>
      <w:hyperlink r:id="rId5" w:history="1">
        <w:r w:rsidRPr="00534CB6">
          <w:rPr>
            <w:rStyle w:val="Hyperlink"/>
            <w:rFonts w:ascii="Times New Roman" w:hAnsi="Times New Roman" w:cs="Times New Roman"/>
          </w:rPr>
          <w:t>wcvedg@gmail.com</w:t>
        </w:r>
      </w:hyperlink>
    </w:p>
    <w:p w14:paraId="18905F79" w14:textId="77777777" w:rsidR="00A96D7E" w:rsidRPr="00534CB6" w:rsidRDefault="00A96D7E">
      <w:pPr>
        <w:rPr>
          <w:rFonts w:ascii="Times New Roman" w:hAnsi="Times New Roman" w:cs="Times New Roman"/>
        </w:rPr>
      </w:pPr>
    </w:p>
    <w:sectPr w:rsidR="00A96D7E" w:rsidRPr="00534C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678"/>
    <w:multiLevelType w:val="multilevel"/>
    <w:tmpl w:val="CE9CE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733DB6"/>
    <w:multiLevelType w:val="multilevel"/>
    <w:tmpl w:val="6FBE3B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9310826">
    <w:abstractNumId w:val="0"/>
  </w:num>
  <w:num w:numId="2" w16cid:durableId="1332490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7E"/>
    <w:rsid w:val="000D7DE3"/>
    <w:rsid w:val="00534CB6"/>
    <w:rsid w:val="0060407D"/>
    <w:rsid w:val="00873391"/>
    <w:rsid w:val="00A96D7E"/>
    <w:rsid w:val="00AC5B5F"/>
    <w:rsid w:val="00C04AD6"/>
    <w:rsid w:val="00CE7FCD"/>
    <w:rsid w:val="00EA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734B"/>
  <w15:chartTrackingRefBased/>
  <w15:docId w15:val="{21CA09A8-E6C2-4F8F-9812-7FC62646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D7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D7E"/>
    <w:rPr>
      <w:color w:val="0563C1" w:themeColor="hyperlink"/>
      <w:u w:val="single"/>
    </w:rPr>
  </w:style>
  <w:style w:type="character" w:styleId="UnresolvedMention">
    <w:name w:val="Unresolved Mention"/>
    <w:basedOn w:val="DefaultParagraphFont"/>
    <w:uiPriority w:val="99"/>
    <w:semiHidden/>
    <w:unhideWhenUsed/>
    <w:rsid w:val="00A96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cved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Heppner Chamber</dc:creator>
  <cp:keywords/>
  <dc:description/>
  <cp:lastModifiedBy>Kim Cutsforth</cp:lastModifiedBy>
  <cp:revision>10</cp:revision>
  <dcterms:created xsi:type="dcterms:W3CDTF">2023-10-02T18:14:00Z</dcterms:created>
  <dcterms:modified xsi:type="dcterms:W3CDTF">2023-10-02T20:51:00Z</dcterms:modified>
</cp:coreProperties>
</file>