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02F0" w14:textId="77777777" w:rsidR="00A96D7E" w:rsidRDefault="00A96D7E" w:rsidP="00A96D7E">
      <w:pPr>
        <w:pBdr>
          <w:top w:val="nil"/>
          <w:left w:val="nil"/>
          <w:bottom w:val="nil"/>
          <w:right w:val="nil"/>
          <w:between w:val="nil"/>
        </w:pBdr>
        <w:spacing w:after="0" w:line="240" w:lineRule="auto"/>
        <w:rPr>
          <w:rFonts w:ascii="Arial" w:eastAsia="Arial" w:hAnsi="Arial" w:cs="Arial"/>
          <w:b/>
          <w:color w:val="000000"/>
          <w:sz w:val="28"/>
          <w:szCs w:val="28"/>
          <w:u w:val="single"/>
        </w:rPr>
      </w:pPr>
      <w:r>
        <w:rPr>
          <w:rFonts w:ascii="Arial" w:eastAsia="Arial" w:hAnsi="Arial" w:cs="Arial"/>
          <w:b/>
          <w:color w:val="000000"/>
          <w:sz w:val="28"/>
          <w:szCs w:val="28"/>
          <w:u w:val="single"/>
        </w:rPr>
        <w:t xml:space="preserve">Grants for Demolition, Abatement and Utility Extension: </w:t>
      </w:r>
    </w:p>
    <w:p w14:paraId="0905905A" w14:textId="77777777" w:rsidR="00A96D7E" w:rsidRDefault="00A96D7E" w:rsidP="00A96D7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Willow Creek Valley Economic Development Group (WCVEDG) will provide grants to owners of residential property located within the limits of the incorporated South Morrow Communities, for the following purposes:</w:t>
      </w:r>
    </w:p>
    <w:p w14:paraId="357F7409" w14:textId="77777777" w:rsidR="00A96D7E" w:rsidRDefault="00A96D7E" w:rsidP="00A96D7E">
      <w:pPr>
        <w:pBdr>
          <w:top w:val="nil"/>
          <w:left w:val="nil"/>
          <w:bottom w:val="nil"/>
          <w:right w:val="nil"/>
          <w:between w:val="nil"/>
        </w:pBdr>
        <w:spacing w:after="0" w:line="240" w:lineRule="auto"/>
        <w:rPr>
          <w:rFonts w:ascii="Arial" w:eastAsia="Arial" w:hAnsi="Arial" w:cs="Arial"/>
          <w:color w:val="000000"/>
          <w:sz w:val="24"/>
          <w:szCs w:val="24"/>
        </w:rPr>
      </w:pPr>
    </w:p>
    <w:p w14:paraId="75933E9B" w14:textId="77777777" w:rsidR="00A96D7E" w:rsidRDefault="00A96D7E" w:rsidP="00A96D7E">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Demolition, removal and disposal of derelict structures and trailers.</w:t>
      </w:r>
    </w:p>
    <w:p w14:paraId="2CD5A923" w14:textId="6E4601AF" w:rsidR="00A96D7E" w:rsidRDefault="00A96D7E" w:rsidP="00A96D7E">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Abatement of environmental hazards (for example, asbestos) discovered during an inspection prior to demolition of a structure or prior to work beginning on a housing rehabilitation construction project.</w:t>
      </w:r>
    </w:p>
    <w:p w14:paraId="321AC0EA" w14:textId="77777777" w:rsidR="00873391" w:rsidRPr="00873391" w:rsidRDefault="00873391" w:rsidP="00873391">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sidRPr="00873391">
        <w:rPr>
          <w:rFonts w:ascii="Arial" w:eastAsia="Arial" w:hAnsi="Arial" w:cs="Arial"/>
          <w:color w:val="000000"/>
          <w:sz w:val="24"/>
          <w:szCs w:val="24"/>
        </w:rPr>
        <w:t>Extending of existing public utilities such as municipal water, municipal sewer</w:t>
      </w:r>
    </w:p>
    <w:p w14:paraId="23B83CB7" w14:textId="5B5EFCEE" w:rsidR="00A96D7E" w:rsidRDefault="00873391" w:rsidP="0087339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r w:rsidRPr="00873391">
        <w:rPr>
          <w:rFonts w:ascii="Arial" w:eastAsia="Arial" w:hAnsi="Arial" w:cs="Arial"/>
          <w:color w:val="000000"/>
          <w:sz w:val="24"/>
          <w:szCs w:val="24"/>
        </w:rPr>
        <w:t>and electrical lines to the property line of a new home site</w:t>
      </w:r>
    </w:p>
    <w:p w14:paraId="6877430E" w14:textId="77777777" w:rsidR="00873391" w:rsidRDefault="00873391" w:rsidP="00873391">
      <w:pPr>
        <w:pBdr>
          <w:top w:val="nil"/>
          <w:left w:val="nil"/>
          <w:bottom w:val="nil"/>
          <w:right w:val="nil"/>
          <w:between w:val="nil"/>
        </w:pBdr>
        <w:spacing w:after="0" w:line="240" w:lineRule="auto"/>
        <w:rPr>
          <w:rFonts w:ascii="Arial" w:eastAsia="Arial" w:hAnsi="Arial" w:cs="Arial"/>
          <w:color w:val="000000"/>
          <w:sz w:val="24"/>
          <w:szCs w:val="24"/>
        </w:rPr>
      </w:pPr>
    </w:p>
    <w:p w14:paraId="6DFE00C9" w14:textId="77777777" w:rsidR="00A96D7E" w:rsidRDefault="00A96D7E" w:rsidP="00A96D7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To access this program, grantees will agree in writing that after demolition removal and disposal of the derelict structure(s) is complete and contractor(s) paid in full to either:</w:t>
      </w:r>
    </w:p>
    <w:p w14:paraId="447103B9" w14:textId="77777777" w:rsidR="00A96D7E" w:rsidRDefault="00A96D7E" w:rsidP="00A96D7E">
      <w:pPr>
        <w:pBdr>
          <w:top w:val="nil"/>
          <w:left w:val="nil"/>
          <w:bottom w:val="nil"/>
          <w:right w:val="nil"/>
          <w:between w:val="nil"/>
        </w:pBdr>
        <w:spacing w:after="0" w:line="240" w:lineRule="auto"/>
        <w:rPr>
          <w:rFonts w:ascii="Arial" w:eastAsia="Arial" w:hAnsi="Arial" w:cs="Arial"/>
          <w:color w:val="000000"/>
          <w:sz w:val="24"/>
          <w:szCs w:val="24"/>
        </w:rPr>
      </w:pPr>
    </w:p>
    <w:p w14:paraId="3EA8AED8" w14:textId="77777777" w:rsidR="00A96D7E" w:rsidRDefault="00A96D7E" w:rsidP="00A96D7E">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Put their now vacant lot up for sale within 30 days at the current Real Market Value (RMV) for the land as determined by the Morrow County Assessor</w:t>
      </w:r>
      <w:r>
        <w:rPr>
          <w:rFonts w:ascii="Arial" w:eastAsia="Arial" w:hAnsi="Arial" w:cs="Arial"/>
          <w:b/>
          <w:color w:val="000000"/>
          <w:sz w:val="24"/>
          <w:szCs w:val="24"/>
        </w:rPr>
        <w:t>**</w:t>
      </w:r>
    </w:p>
    <w:p w14:paraId="684857C1" w14:textId="77777777" w:rsidR="00A96D7E" w:rsidRDefault="00A96D7E" w:rsidP="00A96D7E">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Begin construction of a new single or multi-family (zoning permitting) housing unit on the now vacant lot.</w:t>
      </w:r>
    </w:p>
    <w:p w14:paraId="3A5B654C" w14:textId="77777777" w:rsidR="00A96D7E" w:rsidRDefault="00A96D7E" w:rsidP="00A96D7E">
      <w:pPr>
        <w:pBdr>
          <w:top w:val="nil"/>
          <w:left w:val="nil"/>
          <w:bottom w:val="nil"/>
          <w:right w:val="nil"/>
          <w:between w:val="nil"/>
        </w:pBdr>
        <w:spacing w:after="0" w:line="240" w:lineRule="auto"/>
        <w:rPr>
          <w:rFonts w:ascii="Arial" w:eastAsia="Arial" w:hAnsi="Arial" w:cs="Arial"/>
          <w:color w:val="000000"/>
          <w:sz w:val="24"/>
          <w:szCs w:val="24"/>
        </w:rPr>
      </w:pPr>
    </w:p>
    <w:p w14:paraId="5F49FACF" w14:textId="77777777" w:rsidR="00A96D7E" w:rsidRDefault="00A96D7E" w:rsidP="00A96D7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Prospective grant recipients will be responsible for obtaining bids for their specific project from qualified </w:t>
      </w:r>
      <w:r>
        <w:rPr>
          <w:rFonts w:ascii="Arial" w:eastAsia="Arial" w:hAnsi="Arial" w:cs="Arial"/>
          <w:i/>
          <w:color w:val="000000"/>
          <w:sz w:val="24"/>
          <w:szCs w:val="24"/>
        </w:rPr>
        <w:t xml:space="preserve">licensed </w:t>
      </w:r>
      <w:r>
        <w:rPr>
          <w:rFonts w:ascii="Arial" w:eastAsia="Arial" w:hAnsi="Arial" w:cs="Arial"/>
          <w:color w:val="000000"/>
          <w:sz w:val="24"/>
          <w:szCs w:val="24"/>
        </w:rPr>
        <w:t xml:space="preserve">contractors.  For project bids exceeding $10,000, the applicant will agree, in writing, to pay for the overage and provide documentation demonstrating their financial ability to pay for the remaining balance owed to the contractor(s).  </w:t>
      </w:r>
    </w:p>
    <w:p w14:paraId="3427CE1D" w14:textId="77777777" w:rsidR="00A96D7E" w:rsidRDefault="00A96D7E" w:rsidP="00A96D7E">
      <w:pPr>
        <w:pBdr>
          <w:top w:val="nil"/>
          <w:left w:val="nil"/>
          <w:bottom w:val="nil"/>
          <w:right w:val="nil"/>
          <w:between w:val="nil"/>
        </w:pBdr>
        <w:spacing w:after="0" w:line="240" w:lineRule="auto"/>
        <w:rPr>
          <w:rFonts w:ascii="Arial" w:eastAsia="Arial" w:hAnsi="Arial" w:cs="Arial"/>
          <w:sz w:val="24"/>
          <w:szCs w:val="24"/>
        </w:rPr>
      </w:pPr>
    </w:p>
    <w:p w14:paraId="761AEC20" w14:textId="77777777" w:rsidR="00A96D7E" w:rsidRDefault="00A96D7E" w:rsidP="00A96D7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grant funds awarded by WCVEDG will be disbursed directly to the individual project contractor(s) upon verified completion of their work and submittal of an invoice to WCVEDG.  Maximum, individual grant amounts for the demolition, removal and disposal are </w:t>
      </w:r>
      <w:r w:rsidRPr="00CD602A">
        <w:rPr>
          <w:rFonts w:ascii="Arial" w:eastAsia="Arial" w:hAnsi="Arial" w:cs="Arial"/>
          <w:b/>
          <w:bCs/>
          <w:color w:val="000000"/>
          <w:sz w:val="24"/>
          <w:szCs w:val="24"/>
        </w:rPr>
        <w:t>$10,000</w:t>
      </w:r>
      <w:r>
        <w:rPr>
          <w:rFonts w:ascii="Arial" w:eastAsia="Arial" w:hAnsi="Arial" w:cs="Arial"/>
          <w:color w:val="000000"/>
          <w:sz w:val="24"/>
          <w:szCs w:val="24"/>
        </w:rPr>
        <w:t xml:space="preserve"> for houses and </w:t>
      </w:r>
      <w:r w:rsidRPr="00CD602A">
        <w:rPr>
          <w:rFonts w:ascii="Arial" w:eastAsia="Arial" w:hAnsi="Arial" w:cs="Arial"/>
          <w:b/>
          <w:bCs/>
          <w:color w:val="000000"/>
          <w:sz w:val="24"/>
          <w:szCs w:val="24"/>
        </w:rPr>
        <w:t>$5,000</w:t>
      </w:r>
      <w:r>
        <w:rPr>
          <w:rFonts w:ascii="Arial" w:eastAsia="Arial" w:hAnsi="Arial" w:cs="Arial"/>
          <w:color w:val="000000"/>
          <w:sz w:val="24"/>
          <w:szCs w:val="24"/>
        </w:rPr>
        <w:t xml:space="preserve"> for manufactured </w:t>
      </w:r>
      <w:r>
        <w:rPr>
          <w:rFonts w:ascii="Arial" w:eastAsia="Arial" w:hAnsi="Arial" w:cs="Arial"/>
          <w:sz w:val="24"/>
          <w:szCs w:val="24"/>
        </w:rPr>
        <w:t>homes</w:t>
      </w:r>
      <w:r>
        <w:rPr>
          <w:rFonts w:ascii="Arial" w:eastAsia="Arial" w:hAnsi="Arial" w:cs="Arial"/>
          <w:color w:val="000000"/>
          <w:sz w:val="24"/>
          <w:szCs w:val="24"/>
        </w:rPr>
        <w:t>.</w:t>
      </w:r>
    </w:p>
    <w:p w14:paraId="01E16D4F" w14:textId="77777777" w:rsidR="00A96D7E" w:rsidRDefault="00A96D7E" w:rsidP="00A96D7E">
      <w:pPr>
        <w:pBdr>
          <w:top w:val="nil"/>
          <w:left w:val="nil"/>
          <w:bottom w:val="nil"/>
          <w:right w:val="nil"/>
          <w:between w:val="nil"/>
        </w:pBdr>
        <w:spacing w:after="0" w:line="240" w:lineRule="auto"/>
        <w:rPr>
          <w:rFonts w:ascii="Arial" w:eastAsia="Arial" w:hAnsi="Arial" w:cs="Arial"/>
          <w:color w:val="000000"/>
          <w:sz w:val="24"/>
          <w:szCs w:val="24"/>
        </w:rPr>
      </w:pPr>
    </w:p>
    <w:p w14:paraId="402B0F8B" w14:textId="77777777" w:rsidR="00A96D7E" w:rsidRDefault="00A96D7E" w:rsidP="00A96D7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Applications for the loan and grant programs will be available beginning </w:t>
      </w:r>
      <w:r>
        <w:rPr>
          <w:rFonts w:ascii="Arial" w:eastAsia="Arial" w:hAnsi="Arial" w:cs="Arial"/>
          <w:b/>
          <w:sz w:val="24"/>
          <w:szCs w:val="24"/>
        </w:rPr>
        <w:t>April, 2021</w:t>
      </w:r>
      <w:r>
        <w:rPr>
          <w:rFonts w:ascii="Arial" w:eastAsia="Arial" w:hAnsi="Arial" w:cs="Arial"/>
          <w:color w:val="000000"/>
          <w:sz w:val="24"/>
          <w:szCs w:val="24"/>
        </w:rPr>
        <w:t>.   All loan applications are subject to approval by WCVEDG’s Loan Committee and availability of program funds.  For more information on the program or to begin the application process, please contact:</w:t>
      </w:r>
    </w:p>
    <w:p w14:paraId="4F0028E8" w14:textId="77777777" w:rsidR="00A96D7E" w:rsidRDefault="00A96D7E" w:rsidP="00A96D7E">
      <w:pPr>
        <w:pBdr>
          <w:top w:val="nil"/>
          <w:left w:val="nil"/>
          <w:bottom w:val="nil"/>
          <w:right w:val="nil"/>
          <w:between w:val="nil"/>
        </w:pBdr>
        <w:spacing w:after="0" w:line="240" w:lineRule="auto"/>
        <w:rPr>
          <w:rFonts w:ascii="Arial" w:eastAsia="Arial" w:hAnsi="Arial" w:cs="Arial"/>
          <w:sz w:val="24"/>
          <w:szCs w:val="24"/>
        </w:rPr>
      </w:pPr>
    </w:p>
    <w:p w14:paraId="07EF76A8" w14:textId="6471514B" w:rsidR="00A96D7E" w:rsidRDefault="00C04AD6" w:rsidP="00A96D7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WCVEDG</w:t>
      </w:r>
      <w:r>
        <w:rPr>
          <w:rFonts w:ascii="Arial" w:eastAsia="Arial" w:hAnsi="Arial" w:cs="Arial"/>
          <w:sz w:val="24"/>
          <w:szCs w:val="24"/>
        </w:rPr>
        <w:br/>
        <w:t>PO Box 14</w:t>
      </w:r>
    </w:p>
    <w:p w14:paraId="08A7B332" w14:textId="77777777" w:rsidR="00A96D7E" w:rsidRDefault="00A96D7E" w:rsidP="00A96D7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Heppner, OR  97836</w:t>
      </w:r>
    </w:p>
    <w:p w14:paraId="2492466E" w14:textId="392C0166" w:rsidR="00A96D7E" w:rsidRDefault="00A96D7E" w:rsidP="00A96D7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sz w:val="24"/>
          <w:szCs w:val="24"/>
        </w:rPr>
        <w:t>541-676-5536; wcvedg@gmail.com</w:t>
      </w:r>
    </w:p>
    <w:p w14:paraId="1AA4A575" w14:textId="77777777" w:rsidR="00A96D7E" w:rsidRDefault="00A96D7E" w:rsidP="00A96D7E">
      <w:pPr>
        <w:pBdr>
          <w:top w:val="nil"/>
          <w:left w:val="nil"/>
          <w:bottom w:val="nil"/>
          <w:right w:val="nil"/>
          <w:between w:val="nil"/>
        </w:pBdr>
        <w:spacing w:after="0" w:line="240" w:lineRule="auto"/>
        <w:rPr>
          <w:rFonts w:ascii="Arial" w:eastAsia="Arial" w:hAnsi="Arial" w:cs="Arial"/>
          <w:color w:val="000000"/>
          <w:sz w:val="24"/>
          <w:szCs w:val="24"/>
        </w:rPr>
      </w:pPr>
    </w:p>
    <w:p w14:paraId="396C3586" w14:textId="77777777" w:rsidR="00A96D7E" w:rsidRDefault="00A96D7E" w:rsidP="00A96D7E">
      <w:pPr>
        <w:pBdr>
          <w:top w:val="nil"/>
          <w:left w:val="nil"/>
          <w:bottom w:val="nil"/>
          <w:right w:val="nil"/>
          <w:between w:val="nil"/>
        </w:pBdr>
        <w:spacing w:after="0" w:line="240" w:lineRule="auto"/>
        <w:rPr>
          <w:rFonts w:ascii="Arial" w:eastAsia="Arial" w:hAnsi="Arial" w:cs="Arial"/>
          <w:color w:val="000000"/>
          <w:sz w:val="24"/>
          <w:szCs w:val="24"/>
        </w:rPr>
      </w:pPr>
    </w:p>
    <w:p w14:paraId="074E1C1E" w14:textId="25B6484F" w:rsidR="00A96D7E" w:rsidRDefault="00A96D7E" w:rsidP="00A96D7E">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**After 24 months from disbursement of grant funds, if the grant recipient (property owner) has failed to sell their lot or begin new construction on their lot, the previously awarded grant must be repaid to WCVEDG in the form of a 36-month, fixed rate term loan payable to WCVEDG in equal monthly payments of principal and interest.</w:t>
      </w:r>
    </w:p>
    <w:p w14:paraId="5A99547B" w14:textId="77777777" w:rsidR="00A96D7E" w:rsidRDefault="00A96D7E" w:rsidP="00A96D7E">
      <w:pPr>
        <w:pBdr>
          <w:top w:val="nil"/>
          <w:left w:val="nil"/>
          <w:bottom w:val="nil"/>
          <w:right w:val="nil"/>
          <w:between w:val="nil"/>
        </w:pBdr>
        <w:spacing w:after="0" w:line="240" w:lineRule="auto"/>
        <w:rPr>
          <w:rFonts w:ascii="Arial" w:eastAsia="Arial" w:hAnsi="Arial" w:cs="Arial"/>
          <w:b/>
          <w:sz w:val="20"/>
          <w:szCs w:val="20"/>
        </w:rPr>
      </w:pPr>
    </w:p>
    <w:p w14:paraId="3F41D6EF" w14:textId="77777777" w:rsidR="00A96D7E" w:rsidRDefault="00A96D7E" w:rsidP="00A96D7E">
      <w:pPr>
        <w:pBdr>
          <w:top w:val="nil"/>
          <w:left w:val="nil"/>
          <w:bottom w:val="nil"/>
          <w:right w:val="nil"/>
          <w:between w:val="nil"/>
        </w:pBdr>
        <w:spacing w:after="0" w:line="240" w:lineRule="auto"/>
        <w:jc w:val="center"/>
        <w:rPr>
          <w:rFonts w:ascii="Arial" w:eastAsia="Arial" w:hAnsi="Arial" w:cs="Arial"/>
          <w:b/>
          <w:sz w:val="28"/>
          <w:szCs w:val="28"/>
        </w:rPr>
      </w:pPr>
    </w:p>
    <w:p w14:paraId="474AEB9E" w14:textId="683E7600" w:rsidR="00A96D7E" w:rsidRDefault="00A96D7E" w:rsidP="00A96D7E">
      <w:pPr>
        <w:pBdr>
          <w:top w:val="nil"/>
          <w:left w:val="nil"/>
          <w:bottom w:val="nil"/>
          <w:right w:val="nil"/>
          <w:between w:val="nil"/>
        </w:pBdr>
        <w:spacing w:after="0" w:line="240" w:lineRule="auto"/>
        <w:jc w:val="center"/>
        <w:rPr>
          <w:rFonts w:ascii="Arial" w:eastAsia="Arial" w:hAnsi="Arial" w:cs="Arial"/>
          <w:b/>
          <w:sz w:val="28"/>
          <w:szCs w:val="28"/>
        </w:rPr>
      </w:pPr>
      <w:r>
        <w:rPr>
          <w:rFonts w:ascii="Arial" w:eastAsia="Arial" w:hAnsi="Arial" w:cs="Arial"/>
          <w:b/>
          <w:sz w:val="28"/>
          <w:szCs w:val="28"/>
        </w:rPr>
        <w:t>Willow Creek Valley Economic Development Group</w:t>
      </w:r>
    </w:p>
    <w:p w14:paraId="203DECAF" w14:textId="77777777" w:rsidR="00A96D7E" w:rsidRDefault="00A96D7E" w:rsidP="00A96D7E">
      <w:pPr>
        <w:spacing w:after="0" w:line="240" w:lineRule="auto"/>
        <w:jc w:val="center"/>
        <w:rPr>
          <w:rFonts w:ascii="Arial" w:eastAsia="Arial" w:hAnsi="Arial" w:cs="Arial"/>
          <w:b/>
          <w:sz w:val="28"/>
          <w:szCs w:val="28"/>
        </w:rPr>
      </w:pPr>
      <w:r>
        <w:rPr>
          <w:rFonts w:ascii="Arial" w:eastAsia="Arial" w:hAnsi="Arial" w:cs="Arial"/>
          <w:b/>
          <w:sz w:val="28"/>
          <w:szCs w:val="28"/>
        </w:rPr>
        <w:t>Grants for Demolition, Abatement and Utility Extension</w:t>
      </w:r>
    </w:p>
    <w:p w14:paraId="02ADB8B7" w14:textId="77777777" w:rsidR="00A96D7E" w:rsidRDefault="00A96D7E" w:rsidP="00A96D7E">
      <w:pPr>
        <w:spacing w:after="0" w:line="240" w:lineRule="auto"/>
        <w:jc w:val="center"/>
        <w:rPr>
          <w:rFonts w:ascii="Arial" w:eastAsia="Arial" w:hAnsi="Arial" w:cs="Arial"/>
          <w:b/>
          <w:sz w:val="28"/>
          <w:szCs w:val="28"/>
        </w:rPr>
      </w:pPr>
      <w:r>
        <w:rPr>
          <w:rFonts w:ascii="Arial" w:eastAsia="Arial" w:hAnsi="Arial" w:cs="Arial"/>
          <w:b/>
          <w:sz w:val="28"/>
          <w:szCs w:val="28"/>
        </w:rPr>
        <w:t>Grant Solicitation Period:  Open as long as funding is still available</w:t>
      </w:r>
    </w:p>
    <w:p w14:paraId="5D93EE5D" w14:textId="77777777" w:rsidR="00A96D7E" w:rsidRDefault="00A96D7E" w:rsidP="00A96D7E">
      <w:pPr>
        <w:spacing w:after="0" w:line="240" w:lineRule="auto"/>
        <w:jc w:val="center"/>
        <w:rPr>
          <w:rFonts w:ascii="Arial" w:eastAsia="Arial" w:hAnsi="Arial" w:cs="Arial"/>
          <w:b/>
          <w:sz w:val="28"/>
          <w:szCs w:val="28"/>
        </w:rPr>
      </w:pPr>
    </w:p>
    <w:p w14:paraId="0F2C543C" w14:textId="77777777" w:rsidR="00A96D7E" w:rsidRDefault="00A96D7E" w:rsidP="00A96D7E">
      <w:pPr>
        <w:spacing w:after="0" w:line="240" w:lineRule="auto"/>
        <w:rPr>
          <w:rFonts w:ascii="Arial" w:eastAsia="Arial" w:hAnsi="Arial" w:cs="Arial"/>
          <w:sz w:val="20"/>
          <w:szCs w:val="20"/>
        </w:rPr>
      </w:pPr>
      <w:r>
        <w:rPr>
          <w:rFonts w:ascii="Arial" w:eastAsia="Arial" w:hAnsi="Arial" w:cs="Arial"/>
          <w:b/>
          <w:sz w:val="20"/>
          <w:szCs w:val="20"/>
        </w:rPr>
        <w:t xml:space="preserve">Willow Creek Valley Economic Development Group (WCVEDG) </w:t>
      </w:r>
      <w:r>
        <w:rPr>
          <w:rFonts w:ascii="Arial" w:eastAsia="Arial" w:hAnsi="Arial" w:cs="Arial"/>
          <w:sz w:val="20"/>
          <w:szCs w:val="20"/>
        </w:rPr>
        <w:t xml:space="preserve">has been granted funds from the </w:t>
      </w:r>
      <w:r>
        <w:rPr>
          <w:rFonts w:ascii="Arial" w:eastAsia="Arial" w:hAnsi="Arial" w:cs="Arial"/>
          <w:b/>
          <w:sz w:val="20"/>
          <w:szCs w:val="20"/>
        </w:rPr>
        <w:t>Columbia River Enterprise Zone Board</w:t>
      </w:r>
      <w:r>
        <w:rPr>
          <w:rFonts w:ascii="Arial" w:eastAsia="Arial" w:hAnsi="Arial" w:cs="Arial"/>
          <w:sz w:val="20"/>
          <w:szCs w:val="20"/>
        </w:rPr>
        <w:t xml:space="preserve"> and WCVEDG has decided to use some of the funding for demolition, abatement and utility extension for South Morrow County.   Resources are provided to worthy projects and groups best fulfilling of our designated region.</w:t>
      </w:r>
    </w:p>
    <w:p w14:paraId="32A8423D" w14:textId="77777777" w:rsidR="00A96D7E" w:rsidRDefault="00A96D7E" w:rsidP="00A96D7E">
      <w:pPr>
        <w:spacing w:after="0" w:line="240" w:lineRule="auto"/>
        <w:rPr>
          <w:rFonts w:ascii="Arial" w:eastAsia="Arial" w:hAnsi="Arial" w:cs="Arial"/>
          <w:sz w:val="20"/>
          <w:szCs w:val="20"/>
        </w:rPr>
      </w:pPr>
    </w:p>
    <w:p w14:paraId="7C01D9BA" w14:textId="77777777" w:rsidR="00A96D7E" w:rsidRDefault="00A96D7E" w:rsidP="00A96D7E">
      <w:pPr>
        <w:spacing w:after="0" w:line="240" w:lineRule="auto"/>
        <w:jc w:val="center"/>
        <w:rPr>
          <w:rFonts w:ascii="Arial" w:eastAsia="Arial" w:hAnsi="Arial" w:cs="Arial"/>
          <w:sz w:val="28"/>
          <w:szCs w:val="28"/>
        </w:rPr>
      </w:pPr>
      <w:r>
        <w:rPr>
          <w:rFonts w:ascii="Arial" w:eastAsia="Arial" w:hAnsi="Arial" w:cs="Arial"/>
          <w:sz w:val="28"/>
          <w:szCs w:val="28"/>
        </w:rPr>
        <w:t>GRANT APPLICATION</w:t>
      </w:r>
    </w:p>
    <w:p w14:paraId="6E0A9DEB" w14:textId="77777777" w:rsidR="00A96D7E" w:rsidRDefault="00A96D7E" w:rsidP="00A96D7E">
      <w:pPr>
        <w:spacing w:after="0" w:line="240" w:lineRule="auto"/>
        <w:rPr>
          <w:rFonts w:ascii="Arial" w:eastAsia="Arial" w:hAnsi="Arial" w:cs="Arial"/>
          <w:sz w:val="28"/>
          <w:szCs w:val="28"/>
        </w:rPr>
      </w:pPr>
    </w:p>
    <w:p w14:paraId="28592933" w14:textId="77777777" w:rsidR="00A96D7E" w:rsidRDefault="00A96D7E" w:rsidP="00A96D7E">
      <w:pPr>
        <w:spacing w:after="0" w:line="240" w:lineRule="auto"/>
        <w:rPr>
          <w:rFonts w:ascii="Arial" w:eastAsia="Arial" w:hAnsi="Arial" w:cs="Arial"/>
          <w:sz w:val="24"/>
          <w:szCs w:val="24"/>
        </w:rPr>
      </w:pPr>
      <w:r>
        <w:rPr>
          <w:rFonts w:ascii="Arial" w:eastAsia="Arial" w:hAnsi="Arial" w:cs="Arial"/>
          <w:sz w:val="24"/>
          <w:szCs w:val="24"/>
        </w:rPr>
        <w:t>Date:  ___________________________________</w:t>
      </w:r>
    </w:p>
    <w:p w14:paraId="7F8E417F" w14:textId="77777777" w:rsidR="00A96D7E" w:rsidRDefault="00A96D7E" w:rsidP="00A96D7E">
      <w:pPr>
        <w:spacing w:after="0" w:line="240" w:lineRule="auto"/>
        <w:rPr>
          <w:rFonts w:ascii="Arial" w:eastAsia="Arial" w:hAnsi="Arial" w:cs="Arial"/>
          <w:sz w:val="24"/>
          <w:szCs w:val="24"/>
        </w:rPr>
      </w:pPr>
    </w:p>
    <w:p w14:paraId="0F739947" w14:textId="77777777" w:rsidR="00A96D7E" w:rsidRDefault="00A96D7E" w:rsidP="00A96D7E">
      <w:pPr>
        <w:spacing w:after="0" w:line="240" w:lineRule="auto"/>
        <w:rPr>
          <w:rFonts w:ascii="Arial" w:eastAsia="Arial" w:hAnsi="Arial" w:cs="Arial"/>
          <w:sz w:val="24"/>
          <w:szCs w:val="24"/>
        </w:rPr>
      </w:pPr>
      <w:r>
        <w:rPr>
          <w:rFonts w:ascii="Arial" w:eastAsia="Arial" w:hAnsi="Arial" w:cs="Arial"/>
          <w:sz w:val="24"/>
          <w:szCs w:val="24"/>
        </w:rPr>
        <w:t>Applicant:  ______________________________________________________</w:t>
      </w:r>
    </w:p>
    <w:p w14:paraId="60CC013F" w14:textId="77777777" w:rsidR="00A96D7E" w:rsidRDefault="00A96D7E" w:rsidP="00A96D7E">
      <w:pPr>
        <w:spacing w:after="0" w:line="240" w:lineRule="auto"/>
        <w:rPr>
          <w:rFonts w:ascii="Arial" w:eastAsia="Arial" w:hAnsi="Arial" w:cs="Arial"/>
          <w:sz w:val="24"/>
          <w:szCs w:val="24"/>
        </w:rPr>
      </w:pPr>
    </w:p>
    <w:p w14:paraId="0D58C088" w14:textId="77777777" w:rsidR="00A96D7E" w:rsidRDefault="00A96D7E" w:rsidP="00A96D7E">
      <w:pPr>
        <w:spacing w:after="0" w:line="240" w:lineRule="auto"/>
        <w:rPr>
          <w:rFonts w:ascii="Arial" w:eastAsia="Arial" w:hAnsi="Arial" w:cs="Arial"/>
          <w:sz w:val="24"/>
          <w:szCs w:val="24"/>
        </w:rPr>
      </w:pPr>
      <w:r>
        <w:rPr>
          <w:rFonts w:ascii="Arial" w:eastAsia="Arial" w:hAnsi="Arial" w:cs="Arial"/>
          <w:sz w:val="24"/>
          <w:szCs w:val="24"/>
        </w:rPr>
        <w:t>Address/PO Box:  ________________________________________________</w:t>
      </w:r>
    </w:p>
    <w:p w14:paraId="20DED170" w14:textId="77777777" w:rsidR="00A96D7E" w:rsidRDefault="00A96D7E" w:rsidP="00A96D7E">
      <w:pPr>
        <w:spacing w:after="0" w:line="240" w:lineRule="auto"/>
        <w:rPr>
          <w:rFonts w:ascii="Arial" w:eastAsia="Arial" w:hAnsi="Arial" w:cs="Arial"/>
          <w:sz w:val="24"/>
          <w:szCs w:val="24"/>
        </w:rPr>
      </w:pPr>
    </w:p>
    <w:p w14:paraId="1F1579BA" w14:textId="77777777" w:rsidR="00A96D7E" w:rsidRDefault="00A96D7E" w:rsidP="00A96D7E">
      <w:pPr>
        <w:spacing w:after="0" w:line="240" w:lineRule="auto"/>
        <w:rPr>
          <w:rFonts w:ascii="Arial" w:eastAsia="Arial" w:hAnsi="Arial" w:cs="Arial"/>
          <w:sz w:val="24"/>
          <w:szCs w:val="24"/>
        </w:rPr>
      </w:pPr>
      <w:r>
        <w:rPr>
          <w:rFonts w:ascii="Arial" w:eastAsia="Arial" w:hAnsi="Arial" w:cs="Arial"/>
          <w:sz w:val="24"/>
          <w:szCs w:val="24"/>
        </w:rPr>
        <w:t>Contact Person: _________________________________________________</w:t>
      </w:r>
    </w:p>
    <w:p w14:paraId="15EB855A" w14:textId="77777777" w:rsidR="00A96D7E" w:rsidRDefault="00A96D7E" w:rsidP="00A96D7E">
      <w:pPr>
        <w:spacing w:after="0" w:line="240" w:lineRule="auto"/>
        <w:rPr>
          <w:rFonts w:ascii="Arial" w:eastAsia="Arial" w:hAnsi="Arial" w:cs="Arial"/>
          <w:sz w:val="24"/>
          <w:szCs w:val="24"/>
        </w:rPr>
      </w:pPr>
    </w:p>
    <w:p w14:paraId="07678AB1" w14:textId="77777777" w:rsidR="00A96D7E" w:rsidRDefault="00A96D7E" w:rsidP="00A96D7E">
      <w:pPr>
        <w:spacing w:after="0" w:line="240" w:lineRule="auto"/>
        <w:rPr>
          <w:rFonts w:ascii="Arial" w:eastAsia="Arial" w:hAnsi="Arial" w:cs="Arial"/>
          <w:sz w:val="24"/>
          <w:szCs w:val="24"/>
        </w:rPr>
      </w:pPr>
      <w:r>
        <w:rPr>
          <w:rFonts w:ascii="Arial" w:eastAsia="Arial" w:hAnsi="Arial" w:cs="Arial"/>
          <w:sz w:val="24"/>
          <w:szCs w:val="24"/>
        </w:rPr>
        <w:t>Phone/e-mail:  ____________________________________________________</w:t>
      </w:r>
    </w:p>
    <w:p w14:paraId="2A40563C" w14:textId="77777777" w:rsidR="00A96D7E" w:rsidRDefault="00A96D7E" w:rsidP="00A96D7E">
      <w:pPr>
        <w:spacing w:after="0" w:line="240" w:lineRule="auto"/>
        <w:rPr>
          <w:rFonts w:ascii="Arial" w:eastAsia="Arial" w:hAnsi="Arial" w:cs="Arial"/>
          <w:sz w:val="24"/>
          <w:szCs w:val="24"/>
        </w:rPr>
      </w:pPr>
    </w:p>
    <w:p w14:paraId="0138FC8A" w14:textId="77777777" w:rsidR="00A96D7E" w:rsidRDefault="00A96D7E" w:rsidP="00A96D7E">
      <w:pPr>
        <w:spacing w:after="0" w:line="240" w:lineRule="auto"/>
        <w:rPr>
          <w:rFonts w:ascii="Arial" w:eastAsia="Arial" w:hAnsi="Arial" w:cs="Arial"/>
          <w:sz w:val="24"/>
          <w:szCs w:val="24"/>
        </w:rPr>
      </w:pPr>
    </w:p>
    <w:p w14:paraId="023CEB37" w14:textId="77777777" w:rsidR="00A96D7E" w:rsidRDefault="00A96D7E" w:rsidP="00A96D7E">
      <w:pPr>
        <w:spacing w:after="0" w:line="240" w:lineRule="auto"/>
        <w:rPr>
          <w:rFonts w:ascii="Arial" w:eastAsia="Arial" w:hAnsi="Arial" w:cs="Arial"/>
          <w:sz w:val="24"/>
          <w:szCs w:val="24"/>
        </w:rPr>
      </w:pPr>
      <w:r>
        <w:rPr>
          <w:rFonts w:ascii="Arial" w:eastAsia="Arial" w:hAnsi="Arial" w:cs="Arial"/>
          <w:sz w:val="24"/>
          <w:szCs w:val="24"/>
        </w:rPr>
        <w:t>Location of Property:  ______________________________________________</w:t>
      </w:r>
    </w:p>
    <w:p w14:paraId="76184F7B" w14:textId="77777777" w:rsidR="00A96D7E" w:rsidRDefault="00A96D7E" w:rsidP="00A96D7E">
      <w:pPr>
        <w:spacing w:after="0" w:line="240" w:lineRule="auto"/>
        <w:rPr>
          <w:rFonts w:ascii="Arial" w:eastAsia="Arial" w:hAnsi="Arial" w:cs="Arial"/>
          <w:sz w:val="20"/>
          <w:szCs w:val="20"/>
        </w:rPr>
      </w:pPr>
    </w:p>
    <w:p w14:paraId="1DAE175C" w14:textId="77777777" w:rsidR="00A96D7E" w:rsidRDefault="00A96D7E" w:rsidP="00A96D7E">
      <w:pPr>
        <w:spacing w:after="0" w:line="240" w:lineRule="auto"/>
        <w:rPr>
          <w:rFonts w:ascii="Arial" w:eastAsia="Arial" w:hAnsi="Arial" w:cs="Arial"/>
          <w:sz w:val="20"/>
          <w:szCs w:val="20"/>
        </w:rPr>
      </w:pPr>
    </w:p>
    <w:p w14:paraId="3AC2DE58" w14:textId="77777777" w:rsidR="00A96D7E" w:rsidRDefault="00A96D7E" w:rsidP="00A96D7E">
      <w:pPr>
        <w:spacing w:after="0" w:line="240" w:lineRule="auto"/>
        <w:rPr>
          <w:rFonts w:ascii="Arial" w:eastAsia="Arial" w:hAnsi="Arial" w:cs="Arial"/>
          <w:sz w:val="20"/>
          <w:szCs w:val="20"/>
        </w:rPr>
      </w:pPr>
      <w:r>
        <w:rPr>
          <w:rFonts w:ascii="Arial" w:eastAsia="Arial" w:hAnsi="Arial" w:cs="Arial"/>
          <w:sz w:val="20"/>
          <w:szCs w:val="20"/>
        </w:rPr>
        <w:t>Check which one applies to request:</w:t>
      </w:r>
    </w:p>
    <w:p w14:paraId="60D8991A" w14:textId="77777777" w:rsidR="00A96D7E" w:rsidRDefault="00A96D7E" w:rsidP="00A96D7E">
      <w:pPr>
        <w:spacing w:after="0" w:line="240" w:lineRule="auto"/>
        <w:rPr>
          <w:rFonts w:ascii="Arial" w:eastAsia="Arial" w:hAnsi="Arial" w:cs="Arial"/>
          <w:sz w:val="20"/>
          <w:szCs w:val="20"/>
        </w:rPr>
      </w:pPr>
    </w:p>
    <w:p w14:paraId="7076710E" w14:textId="77777777" w:rsidR="00A96D7E" w:rsidRDefault="00A96D7E" w:rsidP="00A96D7E">
      <w:pPr>
        <w:spacing w:after="0" w:line="240" w:lineRule="auto"/>
        <w:rPr>
          <w:rFonts w:ascii="Arial" w:eastAsia="Arial" w:hAnsi="Arial" w:cs="Arial"/>
          <w:sz w:val="20"/>
          <w:szCs w:val="20"/>
        </w:rPr>
      </w:pPr>
      <w:r>
        <w:rPr>
          <w:rFonts w:ascii="Arial" w:eastAsia="Arial" w:hAnsi="Arial" w:cs="Arial"/>
          <w:sz w:val="20"/>
          <w:szCs w:val="20"/>
        </w:rPr>
        <w:t>_____Mobile Home:      _______Stick Built home      _______Wood Structure</w:t>
      </w:r>
    </w:p>
    <w:p w14:paraId="0ADC1489" w14:textId="77777777" w:rsidR="00A96D7E" w:rsidRDefault="00A96D7E" w:rsidP="00A96D7E">
      <w:pPr>
        <w:spacing w:after="0" w:line="240" w:lineRule="auto"/>
        <w:rPr>
          <w:rFonts w:ascii="Arial" w:eastAsia="Arial" w:hAnsi="Arial" w:cs="Arial"/>
          <w:sz w:val="20"/>
          <w:szCs w:val="20"/>
        </w:rPr>
      </w:pPr>
      <w:r>
        <w:rPr>
          <w:rFonts w:ascii="Arial" w:eastAsia="Arial" w:hAnsi="Arial" w:cs="Arial"/>
          <w:sz w:val="20"/>
          <w:szCs w:val="20"/>
        </w:rPr>
        <w:tab/>
      </w:r>
    </w:p>
    <w:p w14:paraId="380C755B" w14:textId="77777777" w:rsidR="00A96D7E" w:rsidRDefault="00A96D7E" w:rsidP="00A96D7E">
      <w:pPr>
        <w:spacing w:after="0" w:line="240" w:lineRule="auto"/>
        <w:rPr>
          <w:rFonts w:ascii="Arial" w:eastAsia="Arial" w:hAnsi="Arial" w:cs="Arial"/>
          <w:sz w:val="20"/>
          <w:szCs w:val="20"/>
        </w:rPr>
      </w:pPr>
    </w:p>
    <w:p w14:paraId="50FEF6A1" w14:textId="77777777" w:rsidR="00A96D7E" w:rsidRDefault="00A96D7E" w:rsidP="00A96D7E">
      <w:pPr>
        <w:spacing w:after="0" w:line="240" w:lineRule="auto"/>
        <w:rPr>
          <w:rFonts w:ascii="Arial" w:eastAsia="Arial" w:hAnsi="Arial" w:cs="Arial"/>
          <w:sz w:val="24"/>
          <w:szCs w:val="24"/>
        </w:rPr>
      </w:pPr>
      <w:r>
        <w:rPr>
          <w:rFonts w:ascii="Arial" w:eastAsia="Arial" w:hAnsi="Arial" w:cs="Arial"/>
          <w:sz w:val="24"/>
          <w:szCs w:val="24"/>
        </w:rPr>
        <w:t>Please submit invoice for payment:</w:t>
      </w:r>
    </w:p>
    <w:p w14:paraId="60485EC5" w14:textId="77777777" w:rsidR="00A96D7E" w:rsidRDefault="00A96D7E" w:rsidP="00A96D7E">
      <w:pPr>
        <w:spacing w:after="0" w:line="240" w:lineRule="auto"/>
        <w:rPr>
          <w:rFonts w:ascii="Arial" w:eastAsia="Arial" w:hAnsi="Arial" w:cs="Arial"/>
          <w:sz w:val="24"/>
          <w:szCs w:val="24"/>
        </w:rPr>
      </w:pPr>
    </w:p>
    <w:p w14:paraId="53689511" w14:textId="77777777" w:rsidR="00A96D7E" w:rsidRDefault="00A96D7E" w:rsidP="00A96D7E">
      <w:pPr>
        <w:spacing w:after="0" w:line="240" w:lineRule="auto"/>
        <w:rPr>
          <w:rFonts w:ascii="Arial" w:eastAsia="Arial" w:hAnsi="Arial" w:cs="Arial"/>
          <w:sz w:val="24"/>
          <w:szCs w:val="24"/>
        </w:rPr>
      </w:pPr>
      <w:r>
        <w:rPr>
          <w:rFonts w:ascii="Arial" w:eastAsia="Arial" w:hAnsi="Arial" w:cs="Arial"/>
          <w:sz w:val="24"/>
          <w:szCs w:val="24"/>
        </w:rPr>
        <w:t>Project Contractor:  ________________________________________________</w:t>
      </w:r>
    </w:p>
    <w:p w14:paraId="6E2B7D6C" w14:textId="77777777" w:rsidR="00A96D7E" w:rsidRDefault="00A96D7E" w:rsidP="00A96D7E">
      <w:pPr>
        <w:spacing w:after="0" w:line="240" w:lineRule="auto"/>
        <w:rPr>
          <w:rFonts w:ascii="Arial" w:eastAsia="Arial" w:hAnsi="Arial" w:cs="Arial"/>
          <w:sz w:val="24"/>
          <w:szCs w:val="24"/>
        </w:rPr>
      </w:pPr>
    </w:p>
    <w:p w14:paraId="157786AE" w14:textId="77777777" w:rsidR="00A96D7E" w:rsidRDefault="00A96D7E" w:rsidP="00A96D7E">
      <w:pPr>
        <w:spacing w:after="0" w:line="240" w:lineRule="auto"/>
        <w:rPr>
          <w:rFonts w:ascii="Arial" w:eastAsia="Arial" w:hAnsi="Arial" w:cs="Arial"/>
          <w:sz w:val="24"/>
          <w:szCs w:val="24"/>
        </w:rPr>
      </w:pPr>
      <w:r>
        <w:rPr>
          <w:rFonts w:ascii="Arial" w:eastAsia="Arial" w:hAnsi="Arial" w:cs="Arial"/>
          <w:sz w:val="24"/>
          <w:szCs w:val="24"/>
        </w:rPr>
        <w:t>Mailing Address: __________________________________________________</w:t>
      </w:r>
    </w:p>
    <w:p w14:paraId="25769129" w14:textId="77777777" w:rsidR="00A96D7E" w:rsidRDefault="00A96D7E" w:rsidP="00A96D7E">
      <w:pPr>
        <w:spacing w:after="0" w:line="240" w:lineRule="auto"/>
        <w:rPr>
          <w:rFonts w:ascii="Arial" w:eastAsia="Arial" w:hAnsi="Arial" w:cs="Arial"/>
          <w:sz w:val="24"/>
          <w:szCs w:val="24"/>
        </w:rPr>
      </w:pPr>
    </w:p>
    <w:p w14:paraId="50ABA477" w14:textId="77777777" w:rsidR="00A96D7E" w:rsidRDefault="00A96D7E" w:rsidP="00A96D7E">
      <w:pPr>
        <w:spacing w:after="0" w:line="240" w:lineRule="auto"/>
        <w:rPr>
          <w:rFonts w:ascii="Arial" w:eastAsia="Arial" w:hAnsi="Arial" w:cs="Arial"/>
          <w:sz w:val="24"/>
          <w:szCs w:val="24"/>
        </w:rPr>
      </w:pPr>
      <w:r>
        <w:rPr>
          <w:rFonts w:ascii="Arial" w:eastAsia="Arial" w:hAnsi="Arial" w:cs="Arial"/>
          <w:sz w:val="24"/>
          <w:szCs w:val="24"/>
        </w:rPr>
        <w:t>Phone/e-mail:  ____________________________________________________</w:t>
      </w:r>
    </w:p>
    <w:p w14:paraId="63D14983" w14:textId="77777777" w:rsidR="00A96D7E" w:rsidRDefault="00A96D7E" w:rsidP="00A96D7E">
      <w:pPr>
        <w:spacing w:after="0" w:line="240" w:lineRule="auto"/>
        <w:rPr>
          <w:rFonts w:ascii="Arial" w:eastAsia="Arial" w:hAnsi="Arial" w:cs="Arial"/>
          <w:sz w:val="24"/>
          <w:szCs w:val="24"/>
        </w:rPr>
      </w:pPr>
    </w:p>
    <w:p w14:paraId="6EFE1016" w14:textId="77777777" w:rsidR="00A96D7E" w:rsidRDefault="00A96D7E" w:rsidP="00A96D7E">
      <w:pPr>
        <w:spacing w:after="0" w:line="240" w:lineRule="auto"/>
        <w:rPr>
          <w:rFonts w:ascii="Arial" w:eastAsia="Arial" w:hAnsi="Arial" w:cs="Arial"/>
          <w:sz w:val="24"/>
          <w:szCs w:val="24"/>
        </w:rPr>
      </w:pPr>
    </w:p>
    <w:p w14:paraId="23BC129B" w14:textId="77777777" w:rsidR="00A96D7E" w:rsidRDefault="00A96D7E" w:rsidP="00A96D7E">
      <w:pPr>
        <w:spacing w:after="0" w:line="240" w:lineRule="auto"/>
        <w:rPr>
          <w:rFonts w:ascii="Arial" w:eastAsia="Arial" w:hAnsi="Arial" w:cs="Arial"/>
          <w:sz w:val="24"/>
          <w:szCs w:val="24"/>
        </w:rPr>
      </w:pPr>
      <w:r>
        <w:rPr>
          <w:rFonts w:ascii="Arial" w:eastAsia="Arial" w:hAnsi="Arial" w:cs="Arial"/>
          <w:sz w:val="24"/>
          <w:szCs w:val="24"/>
        </w:rPr>
        <w:t>Please submit completed application to:</w:t>
      </w:r>
    </w:p>
    <w:p w14:paraId="01228C78" w14:textId="77777777" w:rsidR="00A96D7E" w:rsidRDefault="00A96D7E" w:rsidP="00A96D7E">
      <w:pPr>
        <w:spacing w:after="0" w:line="240" w:lineRule="auto"/>
        <w:rPr>
          <w:rFonts w:ascii="Arial" w:eastAsia="Arial" w:hAnsi="Arial" w:cs="Arial"/>
          <w:sz w:val="24"/>
          <w:szCs w:val="24"/>
        </w:rPr>
      </w:pPr>
    </w:p>
    <w:p w14:paraId="25738800" w14:textId="73F60441" w:rsidR="00A96D7E" w:rsidRDefault="00A96D7E" w:rsidP="00A96D7E">
      <w:pPr>
        <w:spacing w:after="0" w:line="240" w:lineRule="auto"/>
        <w:rPr>
          <w:rFonts w:ascii="Arial" w:eastAsia="Arial" w:hAnsi="Arial" w:cs="Arial"/>
          <w:sz w:val="24"/>
          <w:szCs w:val="24"/>
        </w:rPr>
      </w:pPr>
      <w:r>
        <w:rPr>
          <w:rFonts w:ascii="Arial" w:eastAsia="Arial" w:hAnsi="Arial" w:cs="Arial"/>
          <w:sz w:val="24"/>
          <w:szCs w:val="24"/>
        </w:rPr>
        <w:t>WCVEDG</w:t>
      </w:r>
    </w:p>
    <w:p w14:paraId="5C352883" w14:textId="2E853AED" w:rsidR="00A96D7E" w:rsidRDefault="00A96D7E" w:rsidP="00A96D7E">
      <w:pPr>
        <w:spacing w:after="0" w:line="240" w:lineRule="auto"/>
        <w:rPr>
          <w:rFonts w:ascii="Arial" w:eastAsia="Arial" w:hAnsi="Arial" w:cs="Arial"/>
          <w:sz w:val="24"/>
          <w:szCs w:val="24"/>
        </w:rPr>
      </w:pPr>
      <w:r>
        <w:rPr>
          <w:rFonts w:ascii="Arial" w:eastAsia="Arial" w:hAnsi="Arial" w:cs="Arial"/>
          <w:sz w:val="24"/>
          <w:szCs w:val="24"/>
        </w:rPr>
        <w:t>PO Box 14</w:t>
      </w:r>
    </w:p>
    <w:p w14:paraId="7E601DFD" w14:textId="77777777" w:rsidR="00A96D7E" w:rsidRDefault="00A96D7E" w:rsidP="00A96D7E">
      <w:pPr>
        <w:spacing w:after="0" w:line="240" w:lineRule="auto"/>
        <w:rPr>
          <w:rFonts w:ascii="Arial" w:eastAsia="Arial" w:hAnsi="Arial" w:cs="Arial"/>
          <w:sz w:val="24"/>
          <w:szCs w:val="24"/>
        </w:rPr>
      </w:pPr>
      <w:r>
        <w:rPr>
          <w:rFonts w:ascii="Arial" w:eastAsia="Arial" w:hAnsi="Arial" w:cs="Arial"/>
          <w:sz w:val="24"/>
          <w:szCs w:val="24"/>
        </w:rPr>
        <w:t>Heppner, OR  97836</w:t>
      </w:r>
    </w:p>
    <w:p w14:paraId="486B66C0" w14:textId="55E86ACE" w:rsidR="00A96D7E" w:rsidRDefault="00A96D7E" w:rsidP="00A96D7E">
      <w:pPr>
        <w:spacing w:after="0" w:line="240" w:lineRule="auto"/>
        <w:rPr>
          <w:rFonts w:ascii="Arial" w:eastAsia="Arial" w:hAnsi="Arial" w:cs="Arial"/>
          <w:sz w:val="24"/>
          <w:szCs w:val="24"/>
        </w:rPr>
      </w:pPr>
      <w:r>
        <w:rPr>
          <w:rFonts w:ascii="Arial" w:eastAsia="Arial" w:hAnsi="Arial" w:cs="Arial"/>
          <w:sz w:val="24"/>
          <w:szCs w:val="24"/>
        </w:rPr>
        <w:t xml:space="preserve">Email:  </w:t>
      </w:r>
      <w:hyperlink r:id="rId5" w:history="1">
        <w:r w:rsidRPr="000A1106">
          <w:rPr>
            <w:rStyle w:val="Hyperlink"/>
          </w:rPr>
          <w:t>wcvedg@gmail.com</w:t>
        </w:r>
      </w:hyperlink>
      <w:r>
        <w:t xml:space="preserve"> </w:t>
      </w:r>
      <w:r>
        <w:rPr>
          <w:rFonts w:ascii="Arial" w:eastAsia="Arial" w:hAnsi="Arial" w:cs="Arial"/>
          <w:sz w:val="24"/>
          <w:szCs w:val="24"/>
        </w:rPr>
        <w:t>fax:  541-676-5656</w:t>
      </w:r>
    </w:p>
    <w:p w14:paraId="5B51A6B2" w14:textId="77777777" w:rsidR="00A96D7E" w:rsidRDefault="00A96D7E" w:rsidP="00A96D7E">
      <w:pPr>
        <w:spacing w:after="0" w:line="240" w:lineRule="auto"/>
        <w:rPr>
          <w:rFonts w:ascii="Arial" w:eastAsia="Arial" w:hAnsi="Arial" w:cs="Arial"/>
          <w:sz w:val="24"/>
          <w:szCs w:val="24"/>
        </w:rPr>
      </w:pPr>
    </w:p>
    <w:p w14:paraId="6674D76C" w14:textId="77777777" w:rsidR="00A96D7E" w:rsidRDefault="00A96D7E" w:rsidP="00A96D7E">
      <w:pPr>
        <w:spacing w:after="0" w:line="240" w:lineRule="auto"/>
        <w:rPr>
          <w:rFonts w:ascii="Arial" w:eastAsia="Arial" w:hAnsi="Arial" w:cs="Arial"/>
          <w:sz w:val="24"/>
          <w:szCs w:val="24"/>
        </w:rPr>
      </w:pPr>
      <w:r>
        <w:rPr>
          <w:rFonts w:ascii="Arial" w:eastAsia="Arial" w:hAnsi="Arial" w:cs="Arial"/>
          <w:sz w:val="24"/>
          <w:szCs w:val="24"/>
        </w:rPr>
        <w:lastRenderedPageBreak/>
        <w:t>Contact number:  541-676-5536</w:t>
      </w:r>
    </w:p>
    <w:p w14:paraId="18905F79" w14:textId="77777777" w:rsidR="00A96D7E" w:rsidRDefault="00A96D7E"/>
    <w:sectPr w:rsidR="00A96D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678"/>
    <w:multiLevelType w:val="multilevel"/>
    <w:tmpl w:val="CE9CE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733DB6"/>
    <w:multiLevelType w:val="multilevel"/>
    <w:tmpl w:val="6FBE3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9310826">
    <w:abstractNumId w:val="0"/>
  </w:num>
  <w:num w:numId="2" w16cid:durableId="1332490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7E"/>
    <w:rsid w:val="00873391"/>
    <w:rsid w:val="00A96D7E"/>
    <w:rsid w:val="00C0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734B"/>
  <w15:chartTrackingRefBased/>
  <w15:docId w15:val="{21CA09A8-E6C2-4F8F-9812-7FC62646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D7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D7E"/>
    <w:rPr>
      <w:color w:val="0563C1" w:themeColor="hyperlink"/>
      <w:u w:val="single"/>
    </w:rPr>
  </w:style>
  <w:style w:type="character" w:styleId="UnresolvedMention">
    <w:name w:val="Unresolved Mention"/>
    <w:basedOn w:val="DefaultParagraphFont"/>
    <w:uiPriority w:val="99"/>
    <w:semiHidden/>
    <w:unhideWhenUsed/>
    <w:rsid w:val="00A96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cved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593</Words>
  <Characters>3383</Characters>
  <Application>Microsoft Office Word</Application>
  <DocSecurity>0</DocSecurity>
  <Lines>28</Lines>
  <Paragraphs>7</Paragraphs>
  <ScaleCrop>false</ScaleCrop>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Heppner Chamber</dc:creator>
  <cp:keywords/>
  <dc:description/>
  <cp:lastModifiedBy>Heppner Chamber</cp:lastModifiedBy>
  <cp:revision>3</cp:revision>
  <dcterms:created xsi:type="dcterms:W3CDTF">2022-06-08T16:51:00Z</dcterms:created>
  <dcterms:modified xsi:type="dcterms:W3CDTF">2022-06-30T16:22:00Z</dcterms:modified>
</cp:coreProperties>
</file>